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DE065" w14:textId="6A66A048" w:rsidR="009103E0" w:rsidRPr="009103E0" w:rsidRDefault="007D11E2" w:rsidP="009103E0">
      <w:pPr>
        <w:spacing w:before="100" w:beforeAutospacing="1" w:after="100" w:afterAutospacing="1" w:line="240" w:lineRule="auto"/>
        <w:jc w:val="center"/>
        <w:rPr>
          <w:rFonts w:ascii="Arial" w:eastAsia="Calibri" w:hAnsi="Arial" w:cs="Arial"/>
          <w:b/>
          <w:bCs/>
          <w:color w:val="000000"/>
          <w:sz w:val="28"/>
          <w:szCs w:val="20"/>
        </w:rPr>
      </w:pPr>
      <w:r w:rsidRPr="00B329F9">
        <w:rPr>
          <w:rFonts w:ascii="Arial" w:eastAsia="Calibri" w:hAnsi="Arial" w:cs="Arial"/>
          <w:b/>
          <w:bCs/>
          <w:color w:val="000000"/>
          <w:sz w:val="28"/>
          <w:szCs w:val="20"/>
        </w:rPr>
        <w:t>Technická specifikace</w:t>
      </w:r>
    </w:p>
    <w:p w14:paraId="34EE925D" w14:textId="4ED612BD" w:rsidR="003C5838" w:rsidRPr="00581C02" w:rsidRDefault="007D11E2" w:rsidP="00581C02">
      <w:pPr>
        <w:spacing w:before="100" w:beforeAutospacing="1" w:after="100" w:afterAutospacing="1" w:line="240" w:lineRule="auto"/>
        <w:rPr>
          <w:rFonts w:ascii="Arial" w:hAnsi="Arial" w:cs="Arial"/>
          <w:sz w:val="16"/>
          <w:szCs w:val="16"/>
        </w:rPr>
      </w:pPr>
      <w:r w:rsidRPr="00581C02">
        <w:rPr>
          <w:rFonts w:ascii="Arial" w:hAnsi="Arial" w:cs="Arial"/>
          <w:b/>
          <w:bCs/>
          <w:color w:val="000000"/>
          <w:szCs w:val="16"/>
        </w:rPr>
        <w:t>Minimální technické požadavky</w:t>
      </w:r>
    </w:p>
    <w:p w14:paraId="7D791B2D" w14:textId="518F7593" w:rsidR="007F481C" w:rsidRPr="001E5B17" w:rsidRDefault="007F481C" w:rsidP="000940DC">
      <w:pPr>
        <w:widowControl w:val="0"/>
        <w:autoSpaceDE w:val="0"/>
        <w:autoSpaceDN w:val="0"/>
        <w:spacing w:line="240" w:lineRule="auto"/>
        <w:jc w:val="both"/>
        <w:rPr>
          <w:rFonts w:ascii="Aptos Narrow" w:hAnsi="Aptos Narrow" w:cs="Arial"/>
        </w:rPr>
      </w:pPr>
      <w:r w:rsidRPr="001E5B17">
        <w:rPr>
          <w:rFonts w:ascii="Aptos Narrow" w:hAnsi="Aptos Narrow" w:cs="Arial"/>
        </w:rPr>
        <w:t xml:space="preserve">Zadavatel </w:t>
      </w:r>
      <w:r w:rsidR="00670D95" w:rsidRPr="001E5B17">
        <w:rPr>
          <w:rFonts w:ascii="Aptos Narrow" w:hAnsi="Aptos Narrow" w:cs="Arial"/>
        </w:rPr>
        <w:t>veřejné zakázky malého rozsahu s názvem „</w:t>
      </w:r>
      <w:r w:rsidR="00110A53" w:rsidRPr="001E5B17">
        <w:rPr>
          <w:rFonts w:ascii="Aptos Narrow" w:hAnsi="Aptos Narrow" w:cs="Arial"/>
          <w:b/>
          <w:bCs/>
        </w:rPr>
        <w:t>Nákup 45 ks počítačů</w:t>
      </w:r>
      <w:r w:rsidR="00670D95" w:rsidRPr="001E5B17">
        <w:rPr>
          <w:rFonts w:ascii="Aptos Narrow" w:hAnsi="Aptos Narrow" w:cs="Arial"/>
        </w:rPr>
        <w:t xml:space="preserve">“ </w:t>
      </w:r>
      <w:r w:rsidRPr="001E5B17">
        <w:rPr>
          <w:rFonts w:ascii="Aptos Narrow" w:hAnsi="Aptos Narrow" w:cs="Arial"/>
        </w:rPr>
        <w:t xml:space="preserve">u níže uvedených požadavků stanovil ve sloupci "C" rozsah požadovaných hodnot. Takto stanovené parametry musí být splněny, tj. dodavatelem nabízené zařízení musí splnit minimálně tento rozsah (širší rozsah je přípustný, pokud zahrnuje tento rozsah).  </w:t>
      </w:r>
    </w:p>
    <w:p w14:paraId="414857C6" w14:textId="41949A88" w:rsidR="00406251" w:rsidRPr="001E5B17" w:rsidRDefault="007F481C" w:rsidP="00406251">
      <w:pPr>
        <w:pStyle w:val="ListParagraph"/>
        <w:widowControl w:val="0"/>
        <w:autoSpaceDE w:val="0"/>
        <w:autoSpaceDN w:val="0"/>
        <w:spacing w:line="240" w:lineRule="auto"/>
        <w:ind w:left="0"/>
        <w:jc w:val="both"/>
        <w:rPr>
          <w:rFonts w:ascii="Aptos Narrow" w:hAnsi="Aptos Narrow" w:cs="Arial"/>
        </w:rPr>
      </w:pPr>
      <w:r w:rsidRPr="001E5B17">
        <w:rPr>
          <w:rFonts w:ascii="Aptos Narrow" w:hAnsi="Aptos Narrow" w:cs="Arial"/>
        </w:rPr>
        <w:t>Dodavatel je povinen uvést ve sloupci D, zda jím nabízené zařízení daný požadavek splňuje či nikoliv</w:t>
      </w:r>
      <w:r w:rsidR="001075AB" w:rsidRPr="001E5B17">
        <w:rPr>
          <w:rFonts w:ascii="Aptos Narrow" w:hAnsi="Aptos Narrow" w:cs="Arial"/>
        </w:rPr>
        <w:t>.</w:t>
      </w:r>
      <w:r w:rsidRPr="001E5B17">
        <w:rPr>
          <w:rFonts w:ascii="Aptos Narrow" w:hAnsi="Aptos Narrow" w:cs="Arial"/>
        </w:rPr>
        <w:t xml:space="preserve"> </w:t>
      </w:r>
    </w:p>
    <w:p w14:paraId="089832E3" w14:textId="77777777" w:rsidR="00406251" w:rsidRPr="001E5B17" w:rsidRDefault="00406251" w:rsidP="00406251">
      <w:pPr>
        <w:pStyle w:val="ListParagraph"/>
        <w:widowControl w:val="0"/>
        <w:autoSpaceDE w:val="0"/>
        <w:autoSpaceDN w:val="0"/>
        <w:spacing w:line="240" w:lineRule="auto"/>
        <w:ind w:left="0"/>
        <w:jc w:val="both"/>
        <w:rPr>
          <w:rFonts w:ascii="Aptos Narrow" w:hAnsi="Aptos Narrow" w:cs="Arial"/>
        </w:rPr>
      </w:pPr>
    </w:p>
    <w:p w14:paraId="74094A60" w14:textId="5AAAB4FE" w:rsidR="00406251" w:rsidRPr="001E5B17" w:rsidRDefault="00406251" w:rsidP="00406251">
      <w:pPr>
        <w:pStyle w:val="ListParagraph"/>
        <w:widowControl w:val="0"/>
        <w:autoSpaceDE w:val="0"/>
        <w:autoSpaceDN w:val="0"/>
        <w:spacing w:line="240" w:lineRule="auto"/>
        <w:ind w:left="0"/>
        <w:jc w:val="both"/>
        <w:rPr>
          <w:rFonts w:ascii="Aptos Narrow" w:hAnsi="Aptos Narrow" w:cs="Arial"/>
        </w:rPr>
      </w:pPr>
      <w:r w:rsidRPr="001E5B17">
        <w:rPr>
          <w:rFonts w:ascii="Aptos Narrow" w:hAnsi="Aptos Narrow" w:cs="Arial"/>
        </w:rPr>
        <w:t>V případech, kde je vyžadováno doplnění „</w:t>
      </w:r>
      <w:r w:rsidR="008448E2" w:rsidRPr="001E5B17">
        <w:rPr>
          <w:rFonts w:ascii="Aptos Narrow" w:hAnsi="Aptos Narrow" w:cs="Arial"/>
        </w:rPr>
        <w:t>ano</w:t>
      </w:r>
      <w:r w:rsidRPr="001E5B17">
        <w:rPr>
          <w:rFonts w:ascii="Aptos Narrow" w:hAnsi="Aptos Narrow" w:cs="Arial"/>
        </w:rPr>
        <w:t>/</w:t>
      </w:r>
      <w:r w:rsidR="008448E2" w:rsidRPr="001E5B17">
        <w:rPr>
          <w:rFonts w:ascii="Aptos Narrow" w:hAnsi="Aptos Narrow" w:cs="Arial"/>
        </w:rPr>
        <w:t>ne</w:t>
      </w:r>
      <w:r w:rsidRPr="001E5B17">
        <w:rPr>
          <w:rFonts w:ascii="Aptos Narrow" w:hAnsi="Aptos Narrow" w:cs="Arial"/>
        </w:rPr>
        <w:t>“, doplnění “</w:t>
      </w:r>
      <w:r w:rsidR="008448E2" w:rsidRPr="001E5B17">
        <w:rPr>
          <w:rFonts w:ascii="Aptos Narrow" w:hAnsi="Aptos Narrow" w:cs="Arial"/>
        </w:rPr>
        <w:t>ne</w:t>
      </w:r>
      <w:r w:rsidRPr="001E5B17">
        <w:rPr>
          <w:rFonts w:ascii="Aptos Narrow" w:hAnsi="Aptos Narrow" w:cs="Arial"/>
        </w:rPr>
        <w:t>” bude znamenat nesplnění technické specifikace a nabídka bude vyřazena.</w:t>
      </w:r>
    </w:p>
    <w:p w14:paraId="4913E0DB" w14:textId="77777777" w:rsidR="00406251" w:rsidRPr="001E5B17" w:rsidRDefault="00406251" w:rsidP="00406251">
      <w:pPr>
        <w:pStyle w:val="ListParagraph"/>
        <w:widowControl w:val="0"/>
        <w:autoSpaceDE w:val="0"/>
        <w:autoSpaceDN w:val="0"/>
        <w:spacing w:line="240" w:lineRule="auto"/>
        <w:ind w:left="0"/>
        <w:jc w:val="both"/>
        <w:rPr>
          <w:rFonts w:ascii="Aptos Narrow" w:hAnsi="Aptos Narrow" w:cs="Arial"/>
        </w:rPr>
      </w:pPr>
    </w:p>
    <w:p w14:paraId="4E8A47B8" w14:textId="7260B8B1" w:rsidR="00B329F9" w:rsidRPr="001E5B17" w:rsidRDefault="00406251" w:rsidP="00BC3D2B">
      <w:pPr>
        <w:pStyle w:val="ListParagraph"/>
        <w:widowControl w:val="0"/>
        <w:autoSpaceDE w:val="0"/>
        <w:autoSpaceDN w:val="0"/>
        <w:spacing w:line="240" w:lineRule="auto"/>
        <w:ind w:left="0"/>
        <w:jc w:val="both"/>
        <w:rPr>
          <w:rFonts w:ascii="Aptos Narrow" w:hAnsi="Aptos Narrow" w:cs="Arial"/>
        </w:rPr>
      </w:pPr>
      <w:r w:rsidRPr="001E5B17">
        <w:rPr>
          <w:rFonts w:ascii="Aptos Narrow" w:hAnsi="Aptos Narrow" w:cs="Arial"/>
        </w:rPr>
        <w:t xml:space="preserve">V případech, kde je vyžadováno uvedení nabízeného parametru, bude znamenat doplnění jiné nežli požadované hodnoty, případně hodnoty </w:t>
      </w:r>
      <w:r w:rsidR="009236AB" w:rsidRPr="001E5B17">
        <w:rPr>
          <w:rFonts w:ascii="Aptos Narrow" w:hAnsi="Aptos Narrow" w:cs="Arial"/>
        </w:rPr>
        <w:t xml:space="preserve">nepokrývající </w:t>
      </w:r>
      <w:r w:rsidRPr="001E5B17">
        <w:rPr>
          <w:rFonts w:ascii="Aptos Narrow" w:hAnsi="Aptos Narrow" w:cs="Arial"/>
        </w:rPr>
        <w:t>požadovaný rozsah</w:t>
      </w:r>
      <w:r w:rsidR="009236AB" w:rsidRPr="001E5B17">
        <w:rPr>
          <w:rFonts w:ascii="Aptos Narrow" w:hAnsi="Aptos Narrow" w:cs="Arial"/>
        </w:rPr>
        <w:t>,</w:t>
      </w:r>
      <w:r w:rsidRPr="001E5B17">
        <w:rPr>
          <w:rFonts w:ascii="Aptos Narrow" w:hAnsi="Aptos Narrow" w:cs="Arial"/>
        </w:rPr>
        <w:t xml:space="preserve"> nesplnění technických parametrů</w:t>
      </w:r>
      <w:r w:rsidR="00E66387" w:rsidRPr="001E5B17">
        <w:rPr>
          <w:rFonts w:ascii="Aptos Narrow" w:hAnsi="Aptos Narrow" w:cs="Arial"/>
        </w:rPr>
        <w:t xml:space="preserve">. </w:t>
      </w:r>
    </w:p>
    <w:p w14:paraId="2C048618" w14:textId="77777777" w:rsidR="00BC3D2B" w:rsidRPr="001E5B17" w:rsidRDefault="00BC3D2B" w:rsidP="00BC3D2B">
      <w:pPr>
        <w:pStyle w:val="ListParagraph"/>
        <w:widowControl w:val="0"/>
        <w:autoSpaceDE w:val="0"/>
        <w:autoSpaceDN w:val="0"/>
        <w:spacing w:line="240" w:lineRule="auto"/>
        <w:ind w:left="0"/>
        <w:jc w:val="both"/>
        <w:rPr>
          <w:rFonts w:ascii="Aptos Narrow" w:hAnsi="Aptos Narrow" w:cs="Arial"/>
        </w:rPr>
      </w:pPr>
    </w:p>
    <w:p w14:paraId="2F0AEECE" w14:textId="26DA6A28" w:rsidR="00BC3D2B" w:rsidRPr="00B20EFD" w:rsidRDefault="00A0186C" w:rsidP="00B20EFD">
      <w:pPr>
        <w:pStyle w:val="ListParagraph"/>
        <w:numPr>
          <w:ilvl w:val="0"/>
          <w:numId w:val="14"/>
        </w:numPr>
        <w:contextualSpacing/>
        <w:rPr>
          <w:rFonts w:ascii="Aptos Narrow" w:hAnsi="Aptos Narrow" w:cstheme="minorHAnsi"/>
          <w:b/>
        </w:rPr>
      </w:pPr>
      <w:r w:rsidRPr="00B20EFD">
        <w:rPr>
          <w:rFonts w:ascii="Aptos Narrow" w:hAnsi="Aptos Narrow" w:cstheme="minorHAnsi"/>
          <w:b/>
        </w:rPr>
        <w:t>Základní podmínky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130"/>
        <w:gridCol w:w="2438"/>
        <w:gridCol w:w="3232"/>
      </w:tblGrid>
      <w:tr w:rsidR="00B20EFD" w:rsidRPr="001E5B17" w14:paraId="289E9D0A" w14:textId="77777777" w:rsidTr="00297F24">
        <w:tc>
          <w:tcPr>
            <w:tcW w:w="1401" w:type="dxa"/>
            <w:shd w:val="clear" w:color="auto" w:fill="auto"/>
            <w:vAlign w:val="center"/>
          </w:tcPr>
          <w:p w14:paraId="74230D99" w14:textId="6D1A383C" w:rsidR="00B20EFD" w:rsidRPr="008D7E79" w:rsidRDefault="00B20EFD" w:rsidP="00B20EFD">
            <w:pPr>
              <w:jc w:val="center"/>
              <w:rPr>
                <w:rFonts w:ascii="Aptos Narrow" w:eastAsia="Calibri" w:hAnsi="Aptos Narrow" w:cstheme="minorHAnsi"/>
                <w:b/>
                <w:bCs/>
              </w:rPr>
            </w:pPr>
            <w:r w:rsidRPr="008D7E79">
              <w:rPr>
                <w:rFonts w:ascii="Aptos Narrow" w:eastAsia="Calibri" w:hAnsi="Aptos Narrow" w:cs="Arial"/>
                <w:b/>
                <w:bCs/>
                <w:sz w:val="20"/>
                <w:szCs w:val="20"/>
              </w:rPr>
              <w:t>A – Pořadí požadavku</w:t>
            </w:r>
          </w:p>
        </w:tc>
        <w:tc>
          <w:tcPr>
            <w:tcW w:w="3130" w:type="dxa"/>
            <w:tcBorders>
              <w:top w:val="single" w:sz="4" w:space="0" w:color="auto"/>
              <w:left w:val="single" w:sz="4" w:space="0" w:color="auto"/>
              <w:bottom w:val="single" w:sz="4" w:space="0" w:color="auto"/>
              <w:right w:val="single" w:sz="4" w:space="0" w:color="auto"/>
            </w:tcBorders>
            <w:vAlign w:val="center"/>
          </w:tcPr>
          <w:p w14:paraId="7FCDA00A" w14:textId="027D51B4" w:rsidR="00B20EFD" w:rsidRPr="008D7E79" w:rsidRDefault="00B20EFD" w:rsidP="00B20EFD">
            <w:pPr>
              <w:jc w:val="center"/>
              <w:rPr>
                <w:rFonts w:ascii="Aptos Narrow" w:eastAsia="Calibri" w:hAnsi="Aptos Narrow" w:cstheme="minorHAnsi"/>
                <w:b/>
                <w:bCs/>
              </w:rPr>
            </w:pPr>
            <w:r w:rsidRPr="008D7E79">
              <w:rPr>
                <w:rFonts w:ascii="Aptos Narrow" w:eastAsia="Calibri" w:hAnsi="Aptos Narrow" w:cs="Arial"/>
                <w:b/>
                <w:bCs/>
                <w:sz w:val="20"/>
                <w:szCs w:val="20"/>
              </w:rPr>
              <w:t>B – Popis parametru</w:t>
            </w:r>
          </w:p>
        </w:tc>
        <w:tc>
          <w:tcPr>
            <w:tcW w:w="2438" w:type="dxa"/>
            <w:tcBorders>
              <w:top w:val="single" w:sz="4" w:space="0" w:color="auto"/>
              <w:left w:val="single" w:sz="4" w:space="0" w:color="auto"/>
              <w:bottom w:val="single" w:sz="4" w:space="0" w:color="auto"/>
              <w:right w:val="single" w:sz="4" w:space="0" w:color="auto"/>
            </w:tcBorders>
            <w:vAlign w:val="center"/>
          </w:tcPr>
          <w:p w14:paraId="0E818A69" w14:textId="43EF6FB8" w:rsidR="00B20EFD" w:rsidRPr="008D7E79" w:rsidRDefault="00B20EFD" w:rsidP="00B20EFD">
            <w:pPr>
              <w:jc w:val="center"/>
              <w:rPr>
                <w:rFonts w:ascii="Aptos Narrow" w:eastAsia="Calibri" w:hAnsi="Aptos Narrow" w:cstheme="minorHAnsi"/>
                <w:b/>
                <w:bCs/>
              </w:rPr>
            </w:pPr>
            <w:r w:rsidRPr="008D7E79">
              <w:rPr>
                <w:rFonts w:ascii="Aptos Narrow" w:eastAsia="Calibri" w:hAnsi="Aptos Narrow" w:cs="Arial"/>
                <w:b/>
                <w:bCs/>
                <w:sz w:val="20"/>
                <w:szCs w:val="20"/>
              </w:rPr>
              <w:t>C – Požadovaná hodnota</w:t>
            </w:r>
          </w:p>
        </w:tc>
        <w:tc>
          <w:tcPr>
            <w:tcW w:w="3232" w:type="dxa"/>
            <w:tcBorders>
              <w:top w:val="single" w:sz="4" w:space="0" w:color="auto"/>
              <w:left w:val="single" w:sz="4" w:space="0" w:color="auto"/>
              <w:bottom w:val="single" w:sz="4" w:space="0" w:color="auto"/>
              <w:right w:val="single" w:sz="4" w:space="0" w:color="auto"/>
            </w:tcBorders>
            <w:vAlign w:val="center"/>
          </w:tcPr>
          <w:p w14:paraId="6730FE56" w14:textId="5C992DCB" w:rsidR="00B20EFD" w:rsidRPr="008D7E79" w:rsidRDefault="00B20EFD" w:rsidP="009E2084">
            <w:pPr>
              <w:jc w:val="center"/>
              <w:rPr>
                <w:rFonts w:ascii="Aptos Narrow" w:eastAsia="Calibri" w:hAnsi="Aptos Narrow" w:cs="Arial"/>
                <w:b/>
                <w:bCs/>
                <w:sz w:val="20"/>
                <w:szCs w:val="20"/>
              </w:rPr>
            </w:pPr>
            <w:r w:rsidRPr="008D7E79">
              <w:rPr>
                <w:rFonts w:ascii="Aptos Narrow" w:eastAsia="Calibri" w:hAnsi="Aptos Narrow" w:cs="Arial"/>
                <w:b/>
                <w:bCs/>
                <w:sz w:val="20"/>
                <w:szCs w:val="20"/>
              </w:rPr>
              <w:t>D-Skutečná hodnota</w:t>
            </w:r>
          </w:p>
          <w:p w14:paraId="1AA78B7B" w14:textId="7B7EB835" w:rsidR="00B20EFD" w:rsidRPr="008D7E79" w:rsidRDefault="00B20EFD" w:rsidP="009E2084">
            <w:pPr>
              <w:jc w:val="center"/>
              <w:rPr>
                <w:rFonts w:ascii="Aptos Narrow" w:eastAsia="Calibri" w:hAnsi="Aptos Narrow" w:cstheme="minorHAnsi"/>
                <w:b/>
                <w:bCs/>
              </w:rPr>
            </w:pPr>
            <w:r w:rsidRPr="008D7E79">
              <w:rPr>
                <w:rFonts w:ascii="Aptos Narrow" w:eastAsia="Calibri" w:hAnsi="Aptos Narrow" w:cs="Arial"/>
                <w:sz w:val="20"/>
                <w:szCs w:val="20"/>
              </w:rPr>
              <w:t>Parametry nabízeného zařízení. Dodavatel je povinen uvést, zda jím nabízené zařízení daný požadavek splňuje či nikoliv</w:t>
            </w:r>
            <w:r w:rsidR="009E2084">
              <w:rPr>
                <w:rFonts w:ascii="Aptos Narrow" w:eastAsia="Calibri" w:hAnsi="Aptos Narrow" w:cs="Arial"/>
                <w:sz w:val="20"/>
                <w:szCs w:val="20"/>
              </w:rPr>
              <w:t>.</w:t>
            </w:r>
          </w:p>
        </w:tc>
      </w:tr>
      <w:tr w:rsidR="00B20EFD" w:rsidRPr="001E5B17" w14:paraId="7B19CCC0" w14:textId="77777777" w:rsidTr="001E5B17">
        <w:tc>
          <w:tcPr>
            <w:tcW w:w="1401" w:type="dxa"/>
            <w:shd w:val="clear" w:color="auto" w:fill="auto"/>
            <w:vAlign w:val="center"/>
          </w:tcPr>
          <w:p w14:paraId="67FB5AAD" w14:textId="2680A159"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1.1.</w:t>
            </w:r>
          </w:p>
        </w:tc>
        <w:tc>
          <w:tcPr>
            <w:tcW w:w="3130" w:type="dxa"/>
            <w:tcBorders>
              <w:top w:val="nil"/>
              <w:left w:val="nil"/>
              <w:bottom w:val="single" w:sz="4" w:space="0" w:color="00000A"/>
              <w:right w:val="single" w:sz="4" w:space="0" w:color="00000A"/>
            </w:tcBorders>
            <w:shd w:val="clear" w:color="auto" w:fill="auto"/>
          </w:tcPr>
          <w:p w14:paraId="30D29B14" w14:textId="4A2AEA9A" w:rsidR="00B20EFD" w:rsidRPr="001E5B17" w:rsidRDefault="00B20EFD" w:rsidP="00B20EFD">
            <w:pPr>
              <w:spacing w:after="0"/>
              <w:jc w:val="both"/>
              <w:rPr>
                <w:rFonts w:ascii="Aptos Narrow" w:eastAsia="Calibri" w:hAnsi="Aptos Narrow" w:cstheme="minorHAnsi"/>
              </w:rPr>
            </w:pPr>
            <w:r w:rsidRPr="001E5B17">
              <w:rPr>
                <w:rFonts w:ascii="Aptos Narrow" w:eastAsia="Calibri" w:hAnsi="Aptos Narrow" w:cstheme="minorHAnsi"/>
              </w:rPr>
              <w:t>Základní deska</w:t>
            </w:r>
          </w:p>
        </w:tc>
        <w:tc>
          <w:tcPr>
            <w:tcW w:w="2438" w:type="dxa"/>
            <w:tcBorders>
              <w:top w:val="nil"/>
              <w:left w:val="nil"/>
              <w:bottom w:val="single" w:sz="4" w:space="0" w:color="00000A"/>
              <w:right w:val="single" w:sz="4" w:space="0" w:color="00000A"/>
            </w:tcBorders>
            <w:shd w:val="clear" w:color="auto" w:fill="auto"/>
            <w:vAlign w:val="center"/>
          </w:tcPr>
          <w:p w14:paraId="1A942E40" w14:textId="2970C891"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 xml:space="preserve">integrovaný bezpečnostní čip TPM, </w:t>
            </w:r>
            <w:r>
              <w:rPr>
                <w:rFonts w:ascii="Aptos Narrow" w:eastAsia="Calibri" w:hAnsi="Aptos Narrow" w:cstheme="minorHAnsi"/>
              </w:rPr>
              <w:t xml:space="preserve">alespoň </w:t>
            </w:r>
            <w:r w:rsidRPr="001E5B17">
              <w:rPr>
                <w:rFonts w:ascii="Aptos Narrow" w:eastAsia="Calibri" w:hAnsi="Aptos Narrow" w:cstheme="minorHAnsi"/>
              </w:rPr>
              <w:t xml:space="preserve">jeden volný PCI Express x16 </w:t>
            </w:r>
            <w:r>
              <w:rPr>
                <w:rFonts w:ascii="Aptos Narrow" w:eastAsia="Calibri" w:hAnsi="Aptos Narrow" w:cstheme="minorHAnsi"/>
              </w:rPr>
              <w:t>umožňující</w:t>
            </w:r>
            <w:r w:rsidRPr="001E5B17">
              <w:rPr>
                <w:rFonts w:ascii="Aptos Narrow" w:eastAsia="Calibri" w:hAnsi="Aptos Narrow" w:cstheme="minorHAnsi"/>
              </w:rPr>
              <w:t xml:space="preserve"> připojení </w:t>
            </w:r>
            <w:r>
              <w:rPr>
                <w:rFonts w:ascii="Aptos Narrow" w:eastAsia="Calibri" w:hAnsi="Aptos Narrow" w:cstheme="minorHAnsi"/>
              </w:rPr>
              <w:t xml:space="preserve">přídavné </w:t>
            </w:r>
            <w:r w:rsidRPr="001E5B17">
              <w:rPr>
                <w:rFonts w:ascii="Aptos Narrow" w:eastAsia="Calibri" w:hAnsi="Aptos Narrow" w:cstheme="minorHAnsi"/>
              </w:rPr>
              <w:t>grafické karty</w:t>
            </w:r>
          </w:p>
        </w:tc>
        <w:tc>
          <w:tcPr>
            <w:tcW w:w="3232" w:type="dxa"/>
            <w:shd w:val="clear" w:color="auto" w:fill="auto"/>
          </w:tcPr>
          <w:p w14:paraId="6E5D3CB8" w14:textId="77777777" w:rsidR="00B20EFD" w:rsidRPr="001E5B17" w:rsidRDefault="00B20EFD" w:rsidP="00B20EFD">
            <w:pPr>
              <w:spacing w:after="0"/>
              <w:rPr>
                <w:rFonts w:ascii="Aptos Narrow" w:eastAsia="Calibri" w:hAnsi="Aptos Narrow" w:cstheme="minorHAnsi"/>
                <w:bCs/>
                <w:highlight w:val="yellow"/>
              </w:rPr>
            </w:pPr>
          </w:p>
          <w:p w14:paraId="01894B71" w14:textId="43F77972"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5B76E41B" w14:textId="77777777" w:rsidR="00B20EFD" w:rsidRPr="001E5B17" w:rsidRDefault="00B20EFD" w:rsidP="00B20EFD">
            <w:pPr>
              <w:spacing w:after="0"/>
              <w:rPr>
                <w:rFonts w:ascii="Aptos Narrow" w:eastAsia="Calibri" w:hAnsi="Aptos Narrow" w:cstheme="minorHAnsi"/>
                <w:bCs/>
                <w:highlight w:val="yellow"/>
              </w:rPr>
            </w:pPr>
          </w:p>
        </w:tc>
      </w:tr>
      <w:tr w:rsidR="00B20EFD" w:rsidRPr="001E5B17" w14:paraId="47A08E36" w14:textId="77777777" w:rsidTr="00560E69">
        <w:tc>
          <w:tcPr>
            <w:tcW w:w="1401" w:type="dxa"/>
            <w:shd w:val="clear" w:color="auto" w:fill="auto"/>
            <w:vAlign w:val="center"/>
          </w:tcPr>
          <w:p w14:paraId="27D0E600" w14:textId="1BE0BDC3"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1.2.</w:t>
            </w:r>
          </w:p>
        </w:tc>
        <w:tc>
          <w:tcPr>
            <w:tcW w:w="3130" w:type="dxa"/>
            <w:tcBorders>
              <w:top w:val="nil"/>
              <w:left w:val="nil"/>
              <w:bottom w:val="single" w:sz="4" w:space="0" w:color="auto"/>
              <w:right w:val="single" w:sz="4" w:space="0" w:color="00000A"/>
            </w:tcBorders>
            <w:shd w:val="clear" w:color="auto" w:fill="auto"/>
          </w:tcPr>
          <w:p w14:paraId="0B3BB6B2" w14:textId="77777777" w:rsidR="00B20EFD" w:rsidRPr="001E5B17" w:rsidRDefault="00B20EFD" w:rsidP="00B20EFD">
            <w:pPr>
              <w:spacing w:after="0"/>
              <w:rPr>
                <w:rFonts w:ascii="Aptos Narrow" w:eastAsia="Calibri" w:hAnsi="Aptos Narrow" w:cstheme="minorHAnsi"/>
              </w:rPr>
            </w:pPr>
          </w:p>
          <w:p w14:paraId="2B425B50" w14:textId="2C704B39" w:rsidR="00B20EFD" w:rsidRPr="001E5B17" w:rsidRDefault="00B20EFD" w:rsidP="00B20EFD">
            <w:pPr>
              <w:spacing w:after="0" w:line="240" w:lineRule="auto"/>
              <w:rPr>
                <w:rFonts w:ascii="Aptos Narrow" w:eastAsia="Aptos" w:hAnsi="Aptos Narrow" w:cs="Aptos"/>
                <w:color w:val="000000"/>
                <w:lang w:eastAsia="en-GB"/>
              </w:rPr>
            </w:pPr>
            <w:r w:rsidRPr="001E5B17">
              <w:rPr>
                <w:rFonts w:ascii="Aptos Narrow" w:eastAsia="Aptos" w:hAnsi="Aptos Narrow" w:cs="Aptos"/>
                <w:color w:val="000000"/>
                <w:lang w:eastAsia="en-GB"/>
              </w:rPr>
              <w:t>Konstrukční provedení skříně:  </w:t>
            </w:r>
          </w:p>
          <w:p w14:paraId="376E0CD1" w14:textId="77777777" w:rsidR="00B20EFD" w:rsidRPr="001E5B17" w:rsidRDefault="00B20EFD" w:rsidP="00B20EFD">
            <w:pPr>
              <w:spacing w:after="0" w:line="240" w:lineRule="auto"/>
              <w:rPr>
                <w:rFonts w:ascii="Aptos Narrow" w:eastAsia="Aptos" w:hAnsi="Aptos Narrow" w:cs="Aptos"/>
                <w:color w:val="000000"/>
                <w:lang w:eastAsia="en-GB"/>
              </w:rPr>
            </w:pPr>
          </w:p>
          <w:p w14:paraId="74F8E49A" w14:textId="77777777" w:rsidR="00B20EFD" w:rsidRDefault="00B20EFD" w:rsidP="00B20EFD">
            <w:pPr>
              <w:numPr>
                <w:ilvl w:val="0"/>
                <w:numId w:val="12"/>
              </w:numPr>
              <w:spacing w:after="0" w:line="240" w:lineRule="auto"/>
              <w:rPr>
                <w:rFonts w:ascii="Aptos Narrow" w:eastAsia="Aptos" w:hAnsi="Aptos Narrow" w:cs="Aptos"/>
                <w:color w:val="000000"/>
                <w:lang w:eastAsia="en-GB"/>
              </w:rPr>
            </w:pPr>
            <w:r w:rsidRPr="001E5B17">
              <w:rPr>
                <w:rFonts w:ascii="Aptos Narrow" w:eastAsia="Aptos" w:hAnsi="Aptos Narrow" w:cs="Aptos"/>
                <w:color w:val="000000"/>
                <w:lang w:eastAsia="en-GB"/>
              </w:rPr>
              <w:t>Skříň musí umožnit bezpečný provoz počítače v horizontální i vertikální poloze</w:t>
            </w:r>
          </w:p>
          <w:p w14:paraId="6FE1AF4D" w14:textId="77777777" w:rsidR="00B20EFD" w:rsidRPr="001E5B17" w:rsidRDefault="00B20EFD" w:rsidP="00B20EFD">
            <w:pPr>
              <w:spacing w:after="0" w:line="240" w:lineRule="auto"/>
              <w:ind w:left="720"/>
              <w:rPr>
                <w:rFonts w:ascii="Aptos Narrow" w:eastAsia="Aptos" w:hAnsi="Aptos Narrow" w:cs="Aptos"/>
                <w:color w:val="000000"/>
                <w:lang w:eastAsia="en-GB"/>
              </w:rPr>
            </w:pPr>
          </w:p>
          <w:p w14:paraId="14145868" w14:textId="720C881E" w:rsidR="00B20EFD" w:rsidRPr="00290B10" w:rsidRDefault="00B20EFD" w:rsidP="00B20EFD">
            <w:pPr>
              <w:numPr>
                <w:ilvl w:val="0"/>
                <w:numId w:val="12"/>
              </w:numPr>
              <w:spacing w:after="0" w:line="240" w:lineRule="auto"/>
              <w:rPr>
                <w:rFonts w:ascii="Aptos Narrow" w:eastAsia="Aptos" w:hAnsi="Aptos Narrow" w:cs="Aptos"/>
                <w:color w:val="000000"/>
                <w:lang w:eastAsia="en-GB"/>
              </w:rPr>
            </w:pPr>
            <w:r w:rsidRPr="001E5B17">
              <w:rPr>
                <w:rFonts w:ascii="Aptos Narrow" w:eastAsia="Aptos" w:hAnsi="Aptos Narrow" w:cs="Aptos"/>
                <w:color w:val="000000"/>
                <w:lang w:eastAsia="en-GB"/>
              </w:rPr>
              <w:t>Jednoduchá modulární konstrukce s možností rychlého otevření skříně a rychlé výměny základních komponent</w:t>
            </w:r>
          </w:p>
        </w:tc>
        <w:tc>
          <w:tcPr>
            <w:tcW w:w="2438" w:type="dxa"/>
            <w:tcBorders>
              <w:top w:val="nil"/>
              <w:left w:val="nil"/>
              <w:bottom w:val="single" w:sz="4" w:space="0" w:color="auto"/>
              <w:right w:val="single" w:sz="4" w:space="0" w:color="00000A"/>
            </w:tcBorders>
            <w:shd w:val="clear" w:color="auto" w:fill="auto"/>
            <w:vAlign w:val="center"/>
          </w:tcPr>
          <w:p w14:paraId="23B4F2AF" w14:textId="04F57FE4"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ano</w:t>
            </w:r>
          </w:p>
          <w:p w14:paraId="707BD42E" w14:textId="77777777" w:rsidR="00B20EFD" w:rsidRPr="001E5B17" w:rsidRDefault="00B20EFD" w:rsidP="00B20EFD">
            <w:pPr>
              <w:spacing w:after="0"/>
              <w:rPr>
                <w:rFonts w:ascii="Aptos Narrow" w:eastAsia="Calibri" w:hAnsi="Aptos Narrow" w:cstheme="minorHAnsi"/>
              </w:rPr>
            </w:pPr>
          </w:p>
          <w:p w14:paraId="49E03A24" w14:textId="77777777" w:rsidR="00B20EFD" w:rsidRPr="001E5B17" w:rsidRDefault="00B20EFD" w:rsidP="00B20EFD">
            <w:pPr>
              <w:spacing w:after="0"/>
              <w:rPr>
                <w:rFonts w:ascii="Aptos Narrow" w:eastAsia="Calibri" w:hAnsi="Aptos Narrow" w:cstheme="minorHAnsi"/>
              </w:rPr>
            </w:pPr>
          </w:p>
          <w:p w14:paraId="7A429DC0" w14:textId="77777777" w:rsidR="00B20EFD" w:rsidRPr="001E5B17" w:rsidRDefault="00B20EFD" w:rsidP="00B20EFD">
            <w:pPr>
              <w:spacing w:after="0"/>
              <w:rPr>
                <w:rFonts w:ascii="Aptos Narrow" w:eastAsia="Calibri" w:hAnsi="Aptos Narrow" w:cstheme="minorHAnsi"/>
              </w:rPr>
            </w:pPr>
          </w:p>
          <w:p w14:paraId="7DAC82F8" w14:textId="77777777" w:rsidR="00B20EFD" w:rsidRDefault="00B20EFD" w:rsidP="00B20EFD">
            <w:pPr>
              <w:spacing w:after="0"/>
              <w:rPr>
                <w:rFonts w:ascii="Aptos Narrow" w:eastAsia="Calibri" w:hAnsi="Aptos Narrow" w:cstheme="minorHAnsi"/>
              </w:rPr>
            </w:pPr>
          </w:p>
          <w:p w14:paraId="6B904F6B" w14:textId="7ACF2533"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ano</w:t>
            </w:r>
          </w:p>
        </w:tc>
        <w:tc>
          <w:tcPr>
            <w:tcW w:w="3232" w:type="dxa"/>
            <w:tcBorders>
              <w:bottom w:val="single" w:sz="4" w:space="0" w:color="auto"/>
            </w:tcBorders>
            <w:shd w:val="clear" w:color="auto" w:fill="auto"/>
          </w:tcPr>
          <w:p w14:paraId="3A850488" w14:textId="77777777" w:rsidR="00B20EFD" w:rsidRPr="001E5B17" w:rsidRDefault="00B20EFD" w:rsidP="00B20EFD">
            <w:pPr>
              <w:spacing w:after="0"/>
              <w:rPr>
                <w:rFonts w:ascii="Aptos Narrow" w:eastAsia="Calibri" w:hAnsi="Aptos Narrow" w:cstheme="minorHAnsi"/>
                <w:bCs/>
                <w:highlight w:val="yellow"/>
              </w:rPr>
            </w:pPr>
          </w:p>
          <w:p w14:paraId="1B439AD4" w14:textId="77777777" w:rsidR="00B20EFD" w:rsidRPr="001E5B17" w:rsidRDefault="00B20EFD" w:rsidP="00B20EFD">
            <w:pPr>
              <w:spacing w:after="0"/>
              <w:rPr>
                <w:rFonts w:ascii="Aptos Narrow" w:eastAsia="Calibri" w:hAnsi="Aptos Narrow" w:cstheme="minorHAnsi"/>
                <w:bCs/>
                <w:highlight w:val="yellow"/>
              </w:rPr>
            </w:pPr>
          </w:p>
          <w:p w14:paraId="59779FAE" w14:textId="77777777" w:rsidR="00B20EFD" w:rsidRPr="001E5B17" w:rsidRDefault="00B20EFD" w:rsidP="00B20EFD">
            <w:pPr>
              <w:spacing w:after="0"/>
              <w:rPr>
                <w:rFonts w:ascii="Aptos Narrow" w:eastAsia="Calibri" w:hAnsi="Aptos Narrow" w:cstheme="minorHAnsi"/>
                <w:bCs/>
                <w:highlight w:val="yellow"/>
              </w:rPr>
            </w:pPr>
          </w:p>
          <w:p w14:paraId="1735B443" w14:textId="77777777" w:rsidR="00B20EFD" w:rsidRPr="001E5B17" w:rsidRDefault="00B20EFD" w:rsidP="00B20EFD">
            <w:pPr>
              <w:spacing w:after="0"/>
              <w:rPr>
                <w:rFonts w:ascii="Aptos Narrow" w:eastAsia="Calibri" w:hAnsi="Aptos Narrow" w:cstheme="minorHAnsi"/>
                <w:bCs/>
                <w:highlight w:val="yellow"/>
              </w:rPr>
            </w:pPr>
          </w:p>
          <w:p w14:paraId="43113654" w14:textId="4ABD6703"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4B2769EB" w14:textId="77777777" w:rsidR="00B20EFD" w:rsidRPr="001E5B17" w:rsidRDefault="00B20EFD" w:rsidP="00B20EFD">
            <w:pPr>
              <w:spacing w:after="0"/>
              <w:rPr>
                <w:rFonts w:ascii="Aptos Narrow" w:eastAsia="Calibri" w:hAnsi="Aptos Narrow" w:cstheme="minorHAnsi"/>
                <w:bCs/>
                <w:highlight w:val="yellow"/>
              </w:rPr>
            </w:pPr>
          </w:p>
          <w:p w14:paraId="7233F1E5" w14:textId="77777777" w:rsidR="00B20EFD" w:rsidRPr="001E5B17" w:rsidRDefault="00B20EFD" w:rsidP="00B20EFD">
            <w:pPr>
              <w:spacing w:after="0"/>
              <w:rPr>
                <w:rFonts w:ascii="Aptos Narrow" w:eastAsia="Calibri" w:hAnsi="Aptos Narrow" w:cstheme="minorHAnsi"/>
                <w:bCs/>
                <w:highlight w:val="yellow"/>
              </w:rPr>
            </w:pPr>
          </w:p>
          <w:p w14:paraId="542232FD" w14:textId="77777777" w:rsidR="00B20EFD" w:rsidRPr="001E5B17" w:rsidRDefault="00B20EFD" w:rsidP="00B20EFD">
            <w:pPr>
              <w:spacing w:after="0"/>
              <w:rPr>
                <w:rFonts w:ascii="Aptos Narrow" w:eastAsia="Calibri" w:hAnsi="Aptos Narrow" w:cstheme="minorHAnsi"/>
                <w:bCs/>
                <w:highlight w:val="yellow"/>
              </w:rPr>
            </w:pPr>
          </w:p>
          <w:p w14:paraId="4C1E6692" w14:textId="77777777"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73BA2814" w14:textId="77777777" w:rsidR="00B20EFD" w:rsidRPr="001E5B17" w:rsidRDefault="00B20EFD" w:rsidP="00B20EFD">
            <w:pPr>
              <w:spacing w:after="0"/>
              <w:rPr>
                <w:rFonts w:ascii="Aptos Narrow" w:eastAsia="Calibri" w:hAnsi="Aptos Narrow" w:cstheme="minorHAnsi"/>
                <w:bCs/>
                <w:highlight w:val="yellow"/>
              </w:rPr>
            </w:pPr>
          </w:p>
        </w:tc>
      </w:tr>
      <w:tr w:rsidR="00B20EFD" w:rsidRPr="001E5B17" w14:paraId="279B93D9" w14:textId="77777777" w:rsidTr="00560E69">
        <w:tc>
          <w:tcPr>
            <w:tcW w:w="1401" w:type="dxa"/>
            <w:shd w:val="clear" w:color="auto" w:fill="auto"/>
            <w:vAlign w:val="center"/>
          </w:tcPr>
          <w:p w14:paraId="757C8CB3" w14:textId="236AD241"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1.3.</w:t>
            </w:r>
          </w:p>
        </w:tc>
        <w:tc>
          <w:tcPr>
            <w:tcW w:w="3130" w:type="dxa"/>
            <w:tcBorders>
              <w:top w:val="single" w:sz="4" w:space="0" w:color="auto"/>
              <w:left w:val="nil"/>
              <w:bottom w:val="single" w:sz="4" w:space="0" w:color="auto"/>
              <w:right w:val="single" w:sz="4" w:space="0" w:color="auto"/>
            </w:tcBorders>
            <w:shd w:val="clear" w:color="auto" w:fill="auto"/>
          </w:tcPr>
          <w:p w14:paraId="6D97E3C6" w14:textId="77777777" w:rsidR="00B20EFD" w:rsidRDefault="00B20EFD" w:rsidP="00B20EFD">
            <w:pPr>
              <w:spacing w:after="0"/>
              <w:rPr>
                <w:rFonts w:ascii="Aptos Narrow" w:eastAsia="Calibri" w:hAnsi="Aptos Narrow" w:cstheme="minorHAnsi"/>
              </w:rPr>
            </w:pPr>
          </w:p>
          <w:p w14:paraId="05283D16" w14:textId="6624892E"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lastRenderedPageBreak/>
              <w:t>Grafická karta</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73BC3713" w14:textId="770A23F4"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lastRenderedPageBreak/>
              <w:t>Integrovaná</w:t>
            </w:r>
          </w:p>
        </w:tc>
        <w:tc>
          <w:tcPr>
            <w:tcW w:w="3232" w:type="dxa"/>
            <w:tcBorders>
              <w:top w:val="single" w:sz="4" w:space="0" w:color="auto"/>
              <w:left w:val="single" w:sz="4" w:space="0" w:color="auto"/>
              <w:bottom w:val="single" w:sz="4" w:space="0" w:color="auto"/>
            </w:tcBorders>
            <w:shd w:val="clear" w:color="auto" w:fill="auto"/>
          </w:tcPr>
          <w:p w14:paraId="054C4CB6" w14:textId="77777777" w:rsidR="00B20EFD" w:rsidRPr="001E5B17" w:rsidRDefault="00B20EFD" w:rsidP="00B20EFD">
            <w:pPr>
              <w:spacing w:after="0"/>
              <w:rPr>
                <w:rFonts w:ascii="Aptos Narrow" w:eastAsia="Calibri" w:hAnsi="Aptos Narrow" w:cstheme="minorHAnsi"/>
                <w:bCs/>
                <w:highlight w:val="yellow"/>
              </w:rPr>
            </w:pPr>
          </w:p>
          <w:p w14:paraId="2FF4B529" w14:textId="79458F8B"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lastRenderedPageBreak/>
              <w:t>ano/ne</w:t>
            </w:r>
          </w:p>
          <w:p w14:paraId="1699DC0D" w14:textId="1C0BA1D6" w:rsidR="00B20EFD" w:rsidRPr="001E5B17" w:rsidRDefault="00B20EFD" w:rsidP="00B20EFD">
            <w:pPr>
              <w:spacing w:after="0"/>
              <w:rPr>
                <w:rFonts w:ascii="Aptos Narrow" w:eastAsia="Calibri" w:hAnsi="Aptos Narrow" w:cstheme="minorHAnsi"/>
                <w:bCs/>
                <w:highlight w:val="yellow"/>
              </w:rPr>
            </w:pPr>
          </w:p>
        </w:tc>
      </w:tr>
      <w:tr w:rsidR="00B20EFD" w:rsidRPr="001E5B17" w14:paraId="1D1542A0" w14:textId="77777777" w:rsidTr="001E5B17">
        <w:tc>
          <w:tcPr>
            <w:tcW w:w="1401" w:type="dxa"/>
            <w:shd w:val="clear" w:color="auto" w:fill="auto"/>
            <w:vAlign w:val="center"/>
          </w:tcPr>
          <w:p w14:paraId="1683BD5B" w14:textId="5F357A6A"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lastRenderedPageBreak/>
              <w:t>1.4.</w:t>
            </w:r>
          </w:p>
        </w:tc>
        <w:tc>
          <w:tcPr>
            <w:tcW w:w="3130" w:type="dxa"/>
            <w:tcBorders>
              <w:top w:val="single" w:sz="4" w:space="0" w:color="auto"/>
              <w:left w:val="nil"/>
              <w:bottom w:val="single" w:sz="4" w:space="0" w:color="auto"/>
              <w:right w:val="single" w:sz="4" w:space="0" w:color="auto"/>
            </w:tcBorders>
            <w:shd w:val="clear" w:color="auto" w:fill="auto"/>
          </w:tcPr>
          <w:p w14:paraId="2DE9F5D1" w14:textId="77777777" w:rsidR="00B20EFD" w:rsidRPr="001E5B17" w:rsidRDefault="00B20EFD" w:rsidP="00B20EFD">
            <w:pPr>
              <w:spacing w:after="0"/>
              <w:rPr>
                <w:rFonts w:ascii="Aptos Narrow" w:eastAsia="Calibri" w:hAnsi="Aptos Narrow" w:cstheme="minorHAnsi"/>
              </w:rPr>
            </w:pPr>
          </w:p>
          <w:p w14:paraId="3073D17A" w14:textId="1BFC021E"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Zvuková karta</w:t>
            </w:r>
          </w:p>
          <w:p w14:paraId="57041783" w14:textId="27CE4D2F" w:rsidR="00B20EFD" w:rsidRPr="001E5B17" w:rsidRDefault="00B20EFD" w:rsidP="00B20EFD">
            <w:pPr>
              <w:spacing w:after="0"/>
              <w:rPr>
                <w:rFonts w:ascii="Aptos Narrow" w:eastAsia="Calibri" w:hAnsi="Aptos Narrow" w:cstheme="minorHAnsi"/>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14:paraId="5306D30E" w14:textId="1198EE69"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Integrovaná</w:t>
            </w:r>
          </w:p>
        </w:tc>
        <w:tc>
          <w:tcPr>
            <w:tcW w:w="3232" w:type="dxa"/>
            <w:tcBorders>
              <w:top w:val="single" w:sz="4" w:space="0" w:color="auto"/>
              <w:left w:val="single" w:sz="4" w:space="0" w:color="auto"/>
              <w:bottom w:val="single" w:sz="4" w:space="0" w:color="auto"/>
            </w:tcBorders>
            <w:shd w:val="clear" w:color="auto" w:fill="auto"/>
          </w:tcPr>
          <w:p w14:paraId="27E89899" w14:textId="77777777" w:rsidR="00B20EFD" w:rsidRPr="001E5B17" w:rsidRDefault="00B20EFD" w:rsidP="00B20EFD">
            <w:pPr>
              <w:spacing w:after="0"/>
              <w:rPr>
                <w:rFonts w:ascii="Aptos Narrow" w:eastAsia="Calibri" w:hAnsi="Aptos Narrow" w:cstheme="minorHAnsi"/>
                <w:bCs/>
                <w:highlight w:val="yellow"/>
              </w:rPr>
            </w:pPr>
          </w:p>
          <w:p w14:paraId="39AC245E" w14:textId="77777777"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52338229" w14:textId="0F39651C" w:rsidR="00B20EFD" w:rsidRPr="001E5B17" w:rsidRDefault="00B20EFD" w:rsidP="00B20EFD">
            <w:pPr>
              <w:spacing w:after="0"/>
              <w:rPr>
                <w:rFonts w:ascii="Aptos Narrow" w:eastAsia="Calibri" w:hAnsi="Aptos Narrow" w:cstheme="minorHAnsi"/>
                <w:bCs/>
                <w:highlight w:val="yellow"/>
              </w:rPr>
            </w:pPr>
          </w:p>
        </w:tc>
      </w:tr>
      <w:tr w:rsidR="00B20EFD" w:rsidRPr="001E5B17" w14:paraId="774502AD" w14:textId="77777777" w:rsidTr="001E5B17">
        <w:tc>
          <w:tcPr>
            <w:tcW w:w="1401" w:type="dxa"/>
            <w:shd w:val="clear" w:color="auto" w:fill="auto"/>
            <w:vAlign w:val="center"/>
          </w:tcPr>
          <w:p w14:paraId="53A9C4E6" w14:textId="6B66D13C"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1.5.</w:t>
            </w:r>
          </w:p>
        </w:tc>
        <w:tc>
          <w:tcPr>
            <w:tcW w:w="3130" w:type="dxa"/>
            <w:tcBorders>
              <w:top w:val="single" w:sz="4" w:space="0" w:color="auto"/>
              <w:left w:val="nil"/>
              <w:bottom w:val="single" w:sz="4" w:space="0" w:color="00000A"/>
              <w:right w:val="single" w:sz="4" w:space="0" w:color="00000A"/>
            </w:tcBorders>
            <w:shd w:val="clear" w:color="auto" w:fill="auto"/>
          </w:tcPr>
          <w:p w14:paraId="0D90E1C1" w14:textId="77777777" w:rsidR="00B20EFD" w:rsidRPr="001E5B17" w:rsidRDefault="00B20EFD" w:rsidP="00B20EFD">
            <w:pPr>
              <w:spacing w:after="0"/>
              <w:rPr>
                <w:rFonts w:ascii="Aptos Narrow" w:eastAsia="Calibri" w:hAnsi="Aptos Narrow" w:cstheme="minorHAnsi"/>
              </w:rPr>
            </w:pPr>
          </w:p>
          <w:p w14:paraId="32F37E0D" w14:textId="1EF21424"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Síťová karta</w:t>
            </w:r>
          </w:p>
        </w:tc>
        <w:tc>
          <w:tcPr>
            <w:tcW w:w="2438" w:type="dxa"/>
            <w:tcBorders>
              <w:top w:val="single" w:sz="4" w:space="0" w:color="auto"/>
              <w:left w:val="nil"/>
              <w:bottom w:val="single" w:sz="4" w:space="0" w:color="00000A"/>
              <w:right w:val="single" w:sz="4" w:space="0" w:color="00000A"/>
            </w:tcBorders>
            <w:shd w:val="clear" w:color="auto" w:fill="auto"/>
            <w:vAlign w:val="center"/>
          </w:tcPr>
          <w:p w14:paraId="4237920A" w14:textId="63552248"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10/100/1000 Mbit/s, podpora Wake-on-LAN</w:t>
            </w:r>
          </w:p>
        </w:tc>
        <w:tc>
          <w:tcPr>
            <w:tcW w:w="3232" w:type="dxa"/>
            <w:tcBorders>
              <w:top w:val="single" w:sz="4" w:space="0" w:color="auto"/>
            </w:tcBorders>
            <w:shd w:val="clear" w:color="auto" w:fill="auto"/>
          </w:tcPr>
          <w:p w14:paraId="68EA50E3" w14:textId="77777777" w:rsidR="00B20EFD" w:rsidRPr="001E5B17" w:rsidRDefault="00B20EFD" w:rsidP="00B20EFD">
            <w:pPr>
              <w:spacing w:after="0"/>
              <w:rPr>
                <w:rFonts w:ascii="Aptos Narrow" w:eastAsia="Calibri" w:hAnsi="Aptos Narrow" w:cstheme="minorHAnsi"/>
                <w:bCs/>
                <w:highlight w:val="yellow"/>
              </w:rPr>
            </w:pPr>
          </w:p>
          <w:p w14:paraId="015D66FF" w14:textId="24FA6A9F"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tc>
      </w:tr>
    </w:tbl>
    <w:p w14:paraId="096CB88B" w14:textId="77777777" w:rsidR="00BC3D2B" w:rsidRDefault="00BC3D2B" w:rsidP="00BC3D2B">
      <w:pPr>
        <w:contextualSpacing/>
        <w:rPr>
          <w:rFonts w:ascii="Aptos Narrow" w:hAnsi="Aptos Narrow" w:cs="Arial"/>
          <w:b/>
        </w:rPr>
      </w:pPr>
    </w:p>
    <w:p w14:paraId="5B306ECA" w14:textId="77777777" w:rsidR="001E5B17" w:rsidRDefault="001E5B17" w:rsidP="00BC3D2B">
      <w:pPr>
        <w:contextualSpacing/>
        <w:rPr>
          <w:rFonts w:ascii="Aptos Narrow" w:hAnsi="Aptos Narrow" w:cs="Arial"/>
          <w:b/>
        </w:rPr>
      </w:pPr>
    </w:p>
    <w:p w14:paraId="190945E2" w14:textId="77777777" w:rsidR="00560E69" w:rsidRDefault="00560E69" w:rsidP="00BC3D2B">
      <w:pPr>
        <w:contextualSpacing/>
        <w:rPr>
          <w:rFonts w:ascii="Aptos Narrow" w:hAnsi="Aptos Narrow" w:cs="Arial"/>
          <w:b/>
        </w:rPr>
      </w:pPr>
    </w:p>
    <w:p w14:paraId="62ABB854" w14:textId="77777777" w:rsidR="00560E69" w:rsidRDefault="00560E69" w:rsidP="00BC3D2B">
      <w:pPr>
        <w:contextualSpacing/>
        <w:rPr>
          <w:rFonts w:ascii="Aptos Narrow" w:hAnsi="Aptos Narrow" w:cs="Arial"/>
          <w:b/>
        </w:rPr>
      </w:pPr>
    </w:p>
    <w:p w14:paraId="2B5A0BB5" w14:textId="3CA0FBB0" w:rsidR="00BC3D2B" w:rsidRPr="009E2084" w:rsidRDefault="00A0186C" w:rsidP="009E2084">
      <w:pPr>
        <w:pStyle w:val="ListParagraph"/>
        <w:numPr>
          <w:ilvl w:val="0"/>
          <w:numId w:val="14"/>
        </w:numPr>
        <w:contextualSpacing/>
        <w:rPr>
          <w:rFonts w:ascii="Aptos Narrow" w:hAnsi="Aptos Narrow" w:cs="Arial"/>
          <w:b/>
        </w:rPr>
      </w:pPr>
      <w:r w:rsidRPr="009E2084">
        <w:rPr>
          <w:rFonts w:ascii="Aptos Narrow" w:hAnsi="Aptos Narrow" w:cs="Arial"/>
          <w:b/>
        </w:rPr>
        <w:t>Minimální parametry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2410"/>
        <w:gridCol w:w="3260"/>
      </w:tblGrid>
      <w:tr w:rsidR="00B20EFD" w:rsidRPr="001E5B17" w14:paraId="7A1B9746" w14:textId="77777777" w:rsidTr="00684191">
        <w:tc>
          <w:tcPr>
            <w:tcW w:w="1413" w:type="dxa"/>
            <w:shd w:val="clear" w:color="auto" w:fill="auto"/>
            <w:vAlign w:val="center"/>
          </w:tcPr>
          <w:p w14:paraId="57990E48" w14:textId="680E321F" w:rsidR="00B20EFD" w:rsidRPr="009E2084" w:rsidRDefault="00B20EFD" w:rsidP="00B20EFD">
            <w:pPr>
              <w:jc w:val="center"/>
              <w:rPr>
                <w:rFonts w:ascii="Aptos Narrow" w:eastAsia="Calibri" w:hAnsi="Aptos Narrow" w:cstheme="minorHAnsi"/>
                <w:b/>
                <w:bCs/>
                <w:sz w:val="20"/>
                <w:szCs w:val="20"/>
              </w:rPr>
            </w:pPr>
            <w:r w:rsidRPr="009E2084">
              <w:rPr>
                <w:rFonts w:ascii="Aptos Narrow" w:eastAsia="Calibri" w:hAnsi="Aptos Narrow" w:cs="Arial"/>
                <w:b/>
                <w:bCs/>
                <w:sz w:val="20"/>
                <w:szCs w:val="20"/>
              </w:rPr>
              <w:t>A – Pořadí požadavku</w:t>
            </w:r>
          </w:p>
        </w:tc>
        <w:tc>
          <w:tcPr>
            <w:tcW w:w="3118" w:type="dxa"/>
            <w:tcBorders>
              <w:top w:val="single" w:sz="4" w:space="0" w:color="auto"/>
              <w:left w:val="single" w:sz="4" w:space="0" w:color="auto"/>
              <w:bottom w:val="single" w:sz="4" w:space="0" w:color="auto"/>
              <w:right w:val="single" w:sz="4" w:space="0" w:color="auto"/>
            </w:tcBorders>
            <w:vAlign w:val="center"/>
          </w:tcPr>
          <w:p w14:paraId="25C5D246" w14:textId="69635294" w:rsidR="00B20EFD" w:rsidRPr="009E2084" w:rsidRDefault="00B20EFD" w:rsidP="00B20EFD">
            <w:pPr>
              <w:jc w:val="center"/>
              <w:rPr>
                <w:rFonts w:ascii="Aptos Narrow" w:eastAsia="Calibri" w:hAnsi="Aptos Narrow" w:cstheme="minorHAnsi"/>
                <w:b/>
                <w:bCs/>
                <w:sz w:val="20"/>
                <w:szCs w:val="20"/>
              </w:rPr>
            </w:pPr>
            <w:r w:rsidRPr="009E2084">
              <w:rPr>
                <w:rFonts w:ascii="Aptos Narrow" w:eastAsia="Calibri" w:hAnsi="Aptos Narrow" w:cs="Arial"/>
                <w:b/>
                <w:bCs/>
                <w:sz w:val="20"/>
                <w:szCs w:val="20"/>
              </w:rPr>
              <w:t>B – Popis parametru</w:t>
            </w:r>
          </w:p>
        </w:tc>
        <w:tc>
          <w:tcPr>
            <w:tcW w:w="2410" w:type="dxa"/>
            <w:tcBorders>
              <w:top w:val="single" w:sz="4" w:space="0" w:color="auto"/>
              <w:left w:val="single" w:sz="4" w:space="0" w:color="auto"/>
              <w:bottom w:val="single" w:sz="4" w:space="0" w:color="auto"/>
              <w:right w:val="single" w:sz="4" w:space="0" w:color="auto"/>
            </w:tcBorders>
            <w:vAlign w:val="center"/>
          </w:tcPr>
          <w:p w14:paraId="31209369" w14:textId="6CF97B9F" w:rsidR="00B20EFD" w:rsidRPr="009E2084" w:rsidRDefault="00B20EFD" w:rsidP="00B20EFD">
            <w:pPr>
              <w:jc w:val="center"/>
              <w:rPr>
                <w:rFonts w:ascii="Aptos Narrow" w:eastAsia="Calibri" w:hAnsi="Aptos Narrow" w:cstheme="minorHAnsi"/>
                <w:b/>
                <w:bCs/>
                <w:sz w:val="20"/>
                <w:szCs w:val="20"/>
              </w:rPr>
            </w:pPr>
            <w:r w:rsidRPr="009E2084">
              <w:rPr>
                <w:rFonts w:ascii="Aptos Narrow" w:eastAsia="Calibri" w:hAnsi="Aptos Narrow" w:cs="Arial"/>
                <w:b/>
                <w:bCs/>
                <w:sz w:val="20"/>
                <w:szCs w:val="20"/>
              </w:rPr>
              <w:t>C – Požadovaná hodnota</w:t>
            </w:r>
          </w:p>
        </w:tc>
        <w:tc>
          <w:tcPr>
            <w:tcW w:w="3260" w:type="dxa"/>
            <w:tcBorders>
              <w:top w:val="single" w:sz="4" w:space="0" w:color="auto"/>
              <w:left w:val="single" w:sz="4" w:space="0" w:color="auto"/>
              <w:bottom w:val="single" w:sz="4" w:space="0" w:color="auto"/>
              <w:right w:val="single" w:sz="4" w:space="0" w:color="auto"/>
            </w:tcBorders>
            <w:vAlign w:val="center"/>
          </w:tcPr>
          <w:p w14:paraId="381D7188" w14:textId="77777777" w:rsidR="009E2084" w:rsidRPr="009E2084" w:rsidRDefault="009E2084" w:rsidP="009E2084">
            <w:pPr>
              <w:jc w:val="center"/>
              <w:rPr>
                <w:rFonts w:ascii="Aptos Narrow" w:eastAsia="Calibri" w:hAnsi="Aptos Narrow" w:cs="Arial"/>
                <w:b/>
                <w:bCs/>
                <w:sz w:val="20"/>
                <w:szCs w:val="20"/>
              </w:rPr>
            </w:pPr>
          </w:p>
          <w:p w14:paraId="78259905" w14:textId="556C559E" w:rsidR="009E2084" w:rsidRPr="009E2084" w:rsidRDefault="00B20EFD" w:rsidP="009E2084">
            <w:pPr>
              <w:jc w:val="center"/>
              <w:rPr>
                <w:rFonts w:ascii="Aptos Narrow" w:eastAsia="Calibri" w:hAnsi="Aptos Narrow" w:cs="Arial"/>
                <w:b/>
                <w:bCs/>
                <w:sz w:val="20"/>
                <w:szCs w:val="20"/>
              </w:rPr>
            </w:pPr>
            <w:r w:rsidRPr="009E2084">
              <w:rPr>
                <w:rFonts w:ascii="Aptos Narrow" w:eastAsia="Calibri" w:hAnsi="Aptos Narrow" w:cs="Arial"/>
                <w:b/>
                <w:bCs/>
                <w:sz w:val="20"/>
                <w:szCs w:val="20"/>
              </w:rPr>
              <w:t>D-Skutečná hodnota</w:t>
            </w:r>
          </w:p>
          <w:p w14:paraId="49C3DDAA" w14:textId="4D34A833" w:rsidR="00B20EFD" w:rsidRPr="009E2084" w:rsidRDefault="00B20EFD" w:rsidP="009E2084">
            <w:pPr>
              <w:jc w:val="center"/>
              <w:rPr>
                <w:rFonts w:ascii="Aptos Narrow" w:eastAsia="Calibri" w:hAnsi="Aptos Narrow" w:cs="Arial"/>
                <w:b/>
                <w:bCs/>
                <w:sz w:val="20"/>
                <w:szCs w:val="20"/>
              </w:rPr>
            </w:pPr>
            <w:r w:rsidRPr="009E2084">
              <w:rPr>
                <w:rFonts w:ascii="Aptos Narrow" w:eastAsia="Calibri" w:hAnsi="Aptos Narrow" w:cs="Arial"/>
                <w:sz w:val="20"/>
                <w:szCs w:val="20"/>
              </w:rPr>
              <w:t>Parametry nabízeného zařízení. Dodavatel je povinen uvést, zda jím nabízené zařízení daný požadavek splňuje či nikoliv</w:t>
            </w:r>
            <w:r w:rsidR="009E2084" w:rsidRPr="009E2084">
              <w:rPr>
                <w:rFonts w:ascii="Aptos Narrow" w:eastAsia="Calibri" w:hAnsi="Aptos Narrow" w:cs="Arial"/>
                <w:sz w:val="20"/>
                <w:szCs w:val="20"/>
              </w:rPr>
              <w:t>.</w:t>
            </w:r>
          </w:p>
        </w:tc>
      </w:tr>
      <w:tr w:rsidR="00B20EFD" w:rsidRPr="001E5B17" w14:paraId="370B5D28" w14:textId="77777777" w:rsidTr="001E5B17">
        <w:tc>
          <w:tcPr>
            <w:tcW w:w="1413" w:type="dxa"/>
            <w:shd w:val="clear" w:color="auto" w:fill="auto"/>
            <w:vAlign w:val="center"/>
          </w:tcPr>
          <w:p w14:paraId="0F875470" w14:textId="182A5B15"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2.1.</w:t>
            </w:r>
          </w:p>
        </w:tc>
        <w:tc>
          <w:tcPr>
            <w:tcW w:w="3118" w:type="dxa"/>
            <w:tcBorders>
              <w:top w:val="nil"/>
              <w:left w:val="nil"/>
              <w:bottom w:val="single" w:sz="4" w:space="0" w:color="00000A"/>
              <w:right w:val="single" w:sz="4" w:space="0" w:color="00000A"/>
            </w:tcBorders>
            <w:shd w:val="clear" w:color="auto" w:fill="auto"/>
          </w:tcPr>
          <w:p w14:paraId="5BF16CAE" w14:textId="77777777" w:rsidR="00B20EFD" w:rsidRPr="001E5B17" w:rsidRDefault="00B20EFD" w:rsidP="00B20EFD">
            <w:pPr>
              <w:spacing w:after="0"/>
              <w:jc w:val="both"/>
              <w:rPr>
                <w:rFonts w:ascii="Aptos Narrow" w:eastAsia="Calibri" w:hAnsi="Aptos Narrow" w:cstheme="minorHAnsi"/>
              </w:rPr>
            </w:pPr>
          </w:p>
          <w:p w14:paraId="55BF17D7" w14:textId="6C538A66" w:rsidR="00B20EFD" w:rsidRPr="001E5B17" w:rsidRDefault="00B20EFD" w:rsidP="00B20EFD">
            <w:pPr>
              <w:spacing w:after="0"/>
              <w:jc w:val="both"/>
              <w:rPr>
                <w:rFonts w:ascii="Aptos Narrow" w:eastAsia="Calibri" w:hAnsi="Aptos Narrow" w:cstheme="minorHAnsi"/>
              </w:rPr>
            </w:pPr>
            <w:r w:rsidRPr="001E5B17">
              <w:rPr>
                <w:rFonts w:ascii="Aptos Narrow" w:eastAsia="Calibri" w:hAnsi="Aptos Narrow" w:cstheme="minorHAnsi"/>
              </w:rPr>
              <w:t>Procesor</w:t>
            </w:r>
          </w:p>
        </w:tc>
        <w:tc>
          <w:tcPr>
            <w:tcW w:w="2410" w:type="dxa"/>
            <w:tcBorders>
              <w:top w:val="nil"/>
              <w:left w:val="nil"/>
              <w:bottom w:val="single" w:sz="4" w:space="0" w:color="00000A"/>
              <w:right w:val="single" w:sz="4" w:space="0" w:color="00000A"/>
            </w:tcBorders>
            <w:shd w:val="clear" w:color="auto" w:fill="auto"/>
            <w:vAlign w:val="center"/>
          </w:tcPr>
          <w:p w14:paraId="1F027411" w14:textId="49DF97B1" w:rsidR="00B20EFD" w:rsidRPr="001E5B17" w:rsidRDefault="00B20EFD" w:rsidP="00B20EFD">
            <w:pPr>
              <w:spacing w:after="0"/>
              <w:rPr>
                <w:rFonts w:ascii="Aptos Narrow" w:eastAsia="Calibri" w:hAnsi="Aptos Narrow" w:cstheme="minorHAnsi"/>
              </w:rPr>
            </w:pPr>
            <w:r w:rsidRPr="001E5B17">
              <w:rPr>
                <w:rFonts w:ascii="Aptos Narrow" w:eastAsia="Aptos" w:hAnsi="Aptos Narrow" w:cs="Times New Roman"/>
                <w:color w:val="000000"/>
              </w:rPr>
              <w:t>8 fyzických jader, min. 32 000 bodů dle cpubenchmark.net. Datum vydání CPU roku 2023 a novější</w:t>
            </w:r>
          </w:p>
        </w:tc>
        <w:tc>
          <w:tcPr>
            <w:tcW w:w="3260" w:type="dxa"/>
            <w:shd w:val="clear" w:color="auto" w:fill="auto"/>
          </w:tcPr>
          <w:p w14:paraId="3C2B654D" w14:textId="77777777" w:rsidR="00B20EFD" w:rsidRPr="001E5B17" w:rsidRDefault="00B20EFD" w:rsidP="00B20EFD">
            <w:pPr>
              <w:spacing w:after="0"/>
              <w:rPr>
                <w:rFonts w:ascii="Aptos Narrow" w:eastAsia="Calibri" w:hAnsi="Aptos Narrow" w:cstheme="minorHAnsi"/>
                <w:bCs/>
                <w:highlight w:val="yellow"/>
              </w:rPr>
            </w:pPr>
          </w:p>
          <w:p w14:paraId="67DA0C7E" w14:textId="77777777" w:rsidR="00B20EFD" w:rsidRPr="001E5B17" w:rsidRDefault="00B20EFD" w:rsidP="00B20EFD">
            <w:pPr>
              <w:spacing w:after="0"/>
              <w:rPr>
                <w:rFonts w:ascii="Aptos Narrow" w:eastAsia="Calibri" w:hAnsi="Aptos Narrow" w:cstheme="minorHAnsi"/>
                <w:bCs/>
                <w:highlight w:val="yellow"/>
              </w:rPr>
            </w:pPr>
          </w:p>
          <w:p w14:paraId="331E2F97" w14:textId="77777777"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2F442BD6" w14:textId="77777777" w:rsidR="00B20EFD" w:rsidRPr="001E5B17" w:rsidRDefault="00B20EFD" w:rsidP="00B20EFD">
            <w:pPr>
              <w:spacing w:after="0"/>
              <w:rPr>
                <w:rFonts w:ascii="Aptos Narrow" w:eastAsia="Calibri" w:hAnsi="Aptos Narrow" w:cstheme="minorHAnsi"/>
                <w:bCs/>
                <w:highlight w:val="yellow"/>
              </w:rPr>
            </w:pPr>
          </w:p>
          <w:p w14:paraId="28148A53" w14:textId="77777777" w:rsidR="00B20EFD" w:rsidRPr="001E5B17" w:rsidRDefault="00B20EFD" w:rsidP="00B20EFD">
            <w:pPr>
              <w:spacing w:after="0"/>
              <w:rPr>
                <w:rFonts w:ascii="Aptos Narrow" w:eastAsia="Calibri" w:hAnsi="Aptos Narrow" w:cstheme="minorHAnsi"/>
                <w:bCs/>
                <w:highlight w:val="yellow"/>
              </w:rPr>
            </w:pPr>
          </w:p>
        </w:tc>
      </w:tr>
      <w:tr w:rsidR="00B20EFD" w:rsidRPr="001E5B17" w14:paraId="26EDEFCE" w14:textId="77777777" w:rsidTr="001E5B17">
        <w:tc>
          <w:tcPr>
            <w:tcW w:w="1413" w:type="dxa"/>
            <w:shd w:val="clear" w:color="auto" w:fill="auto"/>
            <w:vAlign w:val="center"/>
          </w:tcPr>
          <w:p w14:paraId="4A019A8D" w14:textId="76AB9040"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2.2.</w:t>
            </w:r>
          </w:p>
        </w:tc>
        <w:tc>
          <w:tcPr>
            <w:tcW w:w="3118" w:type="dxa"/>
            <w:tcBorders>
              <w:top w:val="nil"/>
              <w:left w:val="nil"/>
              <w:bottom w:val="single" w:sz="4" w:space="0" w:color="00000A"/>
              <w:right w:val="single" w:sz="4" w:space="0" w:color="00000A"/>
            </w:tcBorders>
            <w:shd w:val="clear" w:color="auto" w:fill="auto"/>
          </w:tcPr>
          <w:p w14:paraId="420F195C" w14:textId="77777777" w:rsidR="00B20EFD" w:rsidRPr="001E5B17" w:rsidRDefault="00B20EFD" w:rsidP="00B20EFD">
            <w:pPr>
              <w:spacing w:after="0"/>
              <w:rPr>
                <w:rFonts w:ascii="Aptos Narrow" w:eastAsia="Calibri" w:hAnsi="Aptos Narrow" w:cstheme="minorHAnsi"/>
              </w:rPr>
            </w:pPr>
          </w:p>
          <w:p w14:paraId="105D0A00" w14:textId="77777777" w:rsidR="00B20EFD" w:rsidRPr="001E5B17" w:rsidRDefault="00B20EFD" w:rsidP="00B20EFD">
            <w:pPr>
              <w:spacing w:after="0"/>
              <w:rPr>
                <w:rFonts w:ascii="Aptos Narrow" w:eastAsia="Calibri" w:hAnsi="Aptos Narrow" w:cstheme="minorHAnsi"/>
              </w:rPr>
            </w:pPr>
          </w:p>
          <w:p w14:paraId="3318BF6A" w14:textId="584CAB86"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Operační paměť</w:t>
            </w:r>
          </w:p>
        </w:tc>
        <w:tc>
          <w:tcPr>
            <w:tcW w:w="2410" w:type="dxa"/>
            <w:tcBorders>
              <w:top w:val="nil"/>
              <w:left w:val="nil"/>
              <w:bottom w:val="single" w:sz="4" w:space="0" w:color="00000A"/>
              <w:right w:val="single" w:sz="4" w:space="0" w:color="00000A"/>
            </w:tcBorders>
            <w:shd w:val="clear" w:color="auto" w:fill="auto"/>
            <w:vAlign w:val="center"/>
          </w:tcPr>
          <w:p w14:paraId="57741801" w14:textId="2A3F9A3E"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DDR5 RAM</w:t>
            </w:r>
            <w:r>
              <w:rPr>
                <w:rFonts w:ascii="Aptos Narrow" w:eastAsia="Calibri" w:hAnsi="Aptos Narrow" w:cstheme="minorHAnsi"/>
              </w:rPr>
              <w:t xml:space="preserve"> alespoň </w:t>
            </w:r>
            <w:r w:rsidRPr="001E5B17">
              <w:rPr>
                <w:rFonts w:ascii="Aptos Narrow" w:eastAsia="Calibri" w:hAnsi="Aptos Narrow" w:cstheme="minorHAnsi"/>
              </w:rPr>
              <w:t>16 GB</w:t>
            </w:r>
          </w:p>
        </w:tc>
        <w:tc>
          <w:tcPr>
            <w:tcW w:w="3260" w:type="dxa"/>
            <w:shd w:val="clear" w:color="auto" w:fill="auto"/>
          </w:tcPr>
          <w:p w14:paraId="1BC9B7AE" w14:textId="77777777" w:rsidR="00B20EFD" w:rsidRPr="001E5B17" w:rsidRDefault="00B20EFD" w:rsidP="00B20EFD">
            <w:pPr>
              <w:spacing w:after="0"/>
              <w:rPr>
                <w:rFonts w:ascii="Aptos Narrow" w:eastAsia="Calibri" w:hAnsi="Aptos Narrow" w:cstheme="minorHAnsi"/>
                <w:bCs/>
                <w:highlight w:val="yellow"/>
              </w:rPr>
            </w:pPr>
          </w:p>
          <w:p w14:paraId="24985578" w14:textId="77777777" w:rsidR="00B20EFD" w:rsidRPr="001E5B17" w:rsidRDefault="00B20EFD" w:rsidP="00B20EFD">
            <w:pPr>
              <w:spacing w:after="0"/>
              <w:rPr>
                <w:rFonts w:ascii="Aptos Narrow" w:eastAsia="Calibri" w:hAnsi="Aptos Narrow" w:cstheme="minorHAnsi"/>
                <w:bCs/>
                <w:highlight w:val="yellow"/>
              </w:rPr>
            </w:pPr>
          </w:p>
          <w:p w14:paraId="0313AC79" w14:textId="77777777" w:rsidR="00B20EFD" w:rsidRPr="001E5B17" w:rsidRDefault="00B20EFD" w:rsidP="00B20EFD">
            <w:pPr>
              <w:spacing w:after="0"/>
              <w:rPr>
                <w:rFonts w:ascii="Aptos Narrow" w:eastAsia="Calibri" w:hAnsi="Aptos Narrow" w:cstheme="minorHAnsi"/>
                <w:bCs/>
                <w:highlight w:val="yellow"/>
              </w:rPr>
            </w:pPr>
          </w:p>
          <w:p w14:paraId="41A626A4" w14:textId="28A04AFD"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4B3AB992" w14:textId="77777777" w:rsidR="00B20EFD" w:rsidRPr="001E5B17" w:rsidRDefault="00B20EFD" w:rsidP="00B20EFD">
            <w:pPr>
              <w:spacing w:after="0"/>
              <w:rPr>
                <w:rFonts w:ascii="Aptos Narrow" w:eastAsia="Calibri" w:hAnsi="Aptos Narrow" w:cstheme="minorHAnsi"/>
                <w:bCs/>
                <w:highlight w:val="yellow"/>
              </w:rPr>
            </w:pPr>
          </w:p>
        </w:tc>
      </w:tr>
      <w:tr w:rsidR="00B20EFD" w:rsidRPr="001E5B17" w14:paraId="5BBB07F2" w14:textId="77777777" w:rsidTr="001E5B17">
        <w:tc>
          <w:tcPr>
            <w:tcW w:w="1413" w:type="dxa"/>
            <w:shd w:val="clear" w:color="auto" w:fill="auto"/>
            <w:vAlign w:val="center"/>
          </w:tcPr>
          <w:p w14:paraId="11157C8B" w14:textId="464CD7CF" w:rsidR="00B20EFD" w:rsidRPr="001E5B17" w:rsidRDefault="00B20EFD" w:rsidP="00B20EFD">
            <w:pPr>
              <w:spacing w:after="0"/>
              <w:rPr>
                <w:rFonts w:ascii="Aptos Narrow" w:eastAsia="Calibri" w:hAnsi="Aptos Narrow" w:cstheme="minorHAnsi"/>
                <w:b/>
                <w:bCs/>
              </w:rPr>
            </w:pPr>
            <w:r w:rsidRPr="001E5B17">
              <w:rPr>
                <w:rFonts w:ascii="Aptos Narrow" w:eastAsia="Calibri" w:hAnsi="Aptos Narrow" w:cstheme="minorHAnsi"/>
                <w:b/>
                <w:bCs/>
              </w:rPr>
              <w:t xml:space="preserve">        </w:t>
            </w:r>
            <w:r w:rsidR="009E2084">
              <w:rPr>
                <w:rFonts w:ascii="Aptos Narrow" w:eastAsia="Calibri" w:hAnsi="Aptos Narrow" w:cstheme="minorHAnsi"/>
                <w:b/>
                <w:bCs/>
              </w:rPr>
              <w:t xml:space="preserve">  </w:t>
            </w:r>
            <w:r w:rsidRPr="001E5B17">
              <w:rPr>
                <w:rFonts w:ascii="Aptos Narrow" w:eastAsia="Calibri" w:hAnsi="Aptos Narrow" w:cstheme="minorHAnsi"/>
                <w:b/>
                <w:bCs/>
              </w:rPr>
              <w:t xml:space="preserve">2.3. </w:t>
            </w:r>
          </w:p>
        </w:tc>
        <w:tc>
          <w:tcPr>
            <w:tcW w:w="3118" w:type="dxa"/>
            <w:tcBorders>
              <w:top w:val="nil"/>
              <w:left w:val="nil"/>
              <w:bottom w:val="single" w:sz="4" w:space="0" w:color="00000A"/>
              <w:right w:val="single" w:sz="4" w:space="0" w:color="00000A"/>
            </w:tcBorders>
            <w:shd w:val="clear" w:color="auto" w:fill="auto"/>
          </w:tcPr>
          <w:p w14:paraId="5F466AC6" w14:textId="77777777" w:rsidR="00B20EFD" w:rsidRDefault="00B20EFD" w:rsidP="00B20EFD">
            <w:pPr>
              <w:spacing w:after="0"/>
              <w:rPr>
                <w:rFonts w:ascii="Aptos Narrow" w:eastAsia="Calibri" w:hAnsi="Aptos Narrow" w:cstheme="minorHAnsi"/>
              </w:rPr>
            </w:pPr>
          </w:p>
          <w:p w14:paraId="3B6162CB" w14:textId="07624038"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Úložiště</w:t>
            </w:r>
          </w:p>
        </w:tc>
        <w:tc>
          <w:tcPr>
            <w:tcW w:w="2410" w:type="dxa"/>
            <w:tcBorders>
              <w:top w:val="nil"/>
              <w:left w:val="nil"/>
              <w:bottom w:val="single" w:sz="4" w:space="0" w:color="00000A"/>
              <w:right w:val="single" w:sz="4" w:space="0" w:color="00000A"/>
            </w:tcBorders>
            <w:shd w:val="clear" w:color="auto" w:fill="auto"/>
            <w:vAlign w:val="center"/>
          </w:tcPr>
          <w:p w14:paraId="2217D506" w14:textId="45693894"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 xml:space="preserve">M.2 NVMe PCIe SSD </w:t>
            </w:r>
            <w:r>
              <w:rPr>
                <w:rFonts w:ascii="Aptos Narrow" w:eastAsia="Calibri" w:hAnsi="Aptos Narrow" w:cstheme="minorHAnsi"/>
              </w:rPr>
              <w:t xml:space="preserve">s kapacitou alespoň </w:t>
            </w:r>
            <w:r w:rsidRPr="001E5B17">
              <w:rPr>
                <w:rFonts w:ascii="Aptos Narrow" w:eastAsia="Calibri" w:hAnsi="Aptos Narrow" w:cstheme="minorHAnsi"/>
              </w:rPr>
              <w:t>500 GB + volný</w:t>
            </w:r>
            <w:r>
              <w:rPr>
                <w:rFonts w:ascii="Aptos Narrow" w:eastAsia="Calibri" w:hAnsi="Aptos Narrow" w:cstheme="minorHAnsi"/>
              </w:rPr>
              <w:t xml:space="preserve"> alespoň jeden</w:t>
            </w:r>
            <w:r w:rsidRPr="001E5B17">
              <w:rPr>
                <w:rFonts w:ascii="Aptos Narrow" w:eastAsia="Calibri" w:hAnsi="Aptos Narrow" w:cstheme="minorHAnsi"/>
              </w:rPr>
              <w:t xml:space="preserve"> 2,5" slot</w:t>
            </w:r>
          </w:p>
        </w:tc>
        <w:tc>
          <w:tcPr>
            <w:tcW w:w="3260" w:type="dxa"/>
            <w:shd w:val="clear" w:color="auto" w:fill="auto"/>
          </w:tcPr>
          <w:p w14:paraId="07540FCA" w14:textId="77777777" w:rsidR="00B20EFD" w:rsidRPr="001E5B17" w:rsidRDefault="00B20EFD" w:rsidP="00B20EFD">
            <w:pPr>
              <w:spacing w:after="0"/>
              <w:rPr>
                <w:rFonts w:ascii="Aptos Narrow" w:eastAsia="Calibri" w:hAnsi="Aptos Narrow" w:cstheme="minorHAnsi"/>
                <w:bCs/>
                <w:highlight w:val="yellow"/>
              </w:rPr>
            </w:pPr>
          </w:p>
          <w:p w14:paraId="3EEE6C3C" w14:textId="28698BE7" w:rsidR="00B20EFD" w:rsidRPr="001E5B17" w:rsidRDefault="00B20EFD" w:rsidP="009E2084">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tc>
      </w:tr>
      <w:tr w:rsidR="00B20EFD" w:rsidRPr="001E5B17" w14:paraId="4A4AB6C6" w14:textId="77777777" w:rsidTr="001E5B17">
        <w:tc>
          <w:tcPr>
            <w:tcW w:w="1413" w:type="dxa"/>
            <w:shd w:val="clear" w:color="auto" w:fill="auto"/>
            <w:vAlign w:val="center"/>
          </w:tcPr>
          <w:p w14:paraId="312CBA10" w14:textId="6D260D5C"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2.4.</w:t>
            </w:r>
          </w:p>
        </w:tc>
        <w:tc>
          <w:tcPr>
            <w:tcW w:w="3118" w:type="dxa"/>
            <w:tcBorders>
              <w:top w:val="nil"/>
              <w:left w:val="nil"/>
              <w:bottom w:val="single" w:sz="4" w:space="0" w:color="00000A"/>
              <w:right w:val="single" w:sz="4" w:space="0" w:color="00000A"/>
            </w:tcBorders>
            <w:shd w:val="clear" w:color="auto" w:fill="auto"/>
          </w:tcPr>
          <w:p w14:paraId="2E2A3119" w14:textId="77777777" w:rsidR="00B20EFD" w:rsidRDefault="00B20EFD" w:rsidP="00B20EFD">
            <w:pPr>
              <w:spacing w:after="0"/>
              <w:rPr>
                <w:rFonts w:ascii="Aptos Narrow" w:eastAsia="Calibri" w:hAnsi="Aptos Narrow" w:cstheme="minorHAnsi"/>
              </w:rPr>
            </w:pPr>
          </w:p>
          <w:p w14:paraId="19041628" w14:textId="2B7B243E"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Vstupní a výstupní porty</w:t>
            </w:r>
          </w:p>
        </w:tc>
        <w:tc>
          <w:tcPr>
            <w:tcW w:w="2410" w:type="dxa"/>
            <w:tcBorders>
              <w:top w:val="nil"/>
              <w:left w:val="nil"/>
              <w:bottom w:val="single" w:sz="4" w:space="0" w:color="00000A"/>
              <w:right w:val="single" w:sz="4" w:space="0" w:color="00000A"/>
            </w:tcBorders>
            <w:shd w:val="clear" w:color="auto" w:fill="auto"/>
            <w:vAlign w:val="center"/>
          </w:tcPr>
          <w:p w14:paraId="3C13D829" w14:textId="10278C7C" w:rsidR="00B20EFD" w:rsidRDefault="00B20EFD" w:rsidP="00B20EFD">
            <w:pPr>
              <w:spacing w:after="0"/>
              <w:rPr>
                <w:rFonts w:ascii="Aptos Narrow" w:eastAsia="Calibri" w:hAnsi="Aptos Narrow" w:cstheme="minorHAnsi"/>
              </w:rPr>
            </w:pPr>
            <w:r>
              <w:rPr>
                <w:rFonts w:ascii="Aptos Narrow" w:eastAsia="Calibri" w:hAnsi="Aptos Narrow" w:cstheme="minorHAnsi"/>
              </w:rPr>
              <w:t>Alespoň:</w:t>
            </w:r>
          </w:p>
          <w:p w14:paraId="720D0C45" w14:textId="70AC59D5" w:rsidR="00B20EFD" w:rsidRDefault="00B20EFD" w:rsidP="00B20EFD">
            <w:pPr>
              <w:spacing w:after="0"/>
              <w:rPr>
                <w:rFonts w:ascii="Aptos Narrow" w:eastAsia="Calibri" w:hAnsi="Aptos Narrow" w:cstheme="minorHAnsi"/>
              </w:rPr>
            </w:pPr>
            <w:r>
              <w:rPr>
                <w:rFonts w:ascii="Aptos Narrow" w:eastAsia="Calibri" w:hAnsi="Aptos Narrow" w:cstheme="minorHAnsi"/>
              </w:rPr>
              <w:t>2</w:t>
            </w:r>
            <w:r w:rsidRPr="001E5B17">
              <w:rPr>
                <w:rFonts w:ascii="Aptos Narrow" w:eastAsia="Calibri" w:hAnsi="Aptos Narrow" w:cstheme="minorHAnsi"/>
              </w:rPr>
              <w:t xml:space="preserve"> digitální výstupy pro monitor</w:t>
            </w:r>
            <w:r>
              <w:rPr>
                <w:rFonts w:ascii="Aptos Narrow" w:eastAsia="Calibri" w:hAnsi="Aptos Narrow" w:cstheme="minorHAnsi"/>
              </w:rPr>
              <w:t>,</w:t>
            </w:r>
          </w:p>
          <w:p w14:paraId="6E37A843" w14:textId="1EFF38F1" w:rsidR="00B20EFD" w:rsidRDefault="00B20EFD" w:rsidP="00B20EFD">
            <w:pPr>
              <w:spacing w:after="0"/>
              <w:rPr>
                <w:rFonts w:ascii="Aptos Narrow" w:eastAsia="Calibri" w:hAnsi="Aptos Narrow" w:cstheme="minorHAnsi"/>
              </w:rPr>
            </w:pPr>
            <w:r w:rsidRPr="001E5B17">
              <w:rPr>
                <w:rFonts w:ascii="Aptos Narrow" w:eastAsia="Calibri" w:hAnsi="Aptos Narrow" w:cstheme="minorHAnsi"/>
              </w:rPr>
              <w:t>6x USB-A (z toho 2x na čelním panelu),</w:t>
            </w:r>
          </w:p>
          <w:p w14:paraId="4CD2AE35" w14:textId="40383311" w:rsidR="00B20EFD" w:rsidRPr="001E5B17" w:rsidRDefault="00B20EFD" w:rsidP="00B20EFD">
            <w:pPr>
              <w:spacing w:after="0"/>
              <w:rPr>
                <w:rFonts w:ascii="Aptos Narrow" w:eastAsia="Calibri" w:hAnsi="Aptos Narrow" w:cstheme="minorHAnsi"/>
              </w:rPr>
            </w:pPr>
            <w:r w:rsidRPr="001E5B17">
              <w:rPr>
                <w:rFonts w:ascii="Aptos Narrow" w:eastAsia="Calibri" w:hAnsi="Aptos Narrow" w:cstheme="minorHAnsi"/>
              </w:rPr>
              <w:t>1</w:t>
            </w:r>
            <w:r>
              <w:rPr>
                <w:rFonts w:ascii="Aptos Narrow" w:eastAsia="Calibri" w:hAnsi="Aptos Narrow" w:cstheme="minorHAnsi"/>
              </w:rPr>
              <w:t>x</w:t>
            </w:r>
            <w:r w:rsidRPr="001E5B17">
              <w:rPr>
                <w:rFonts w:ascii="Aptos Narrow" w:eastAsia="Calibri" w:hAnsi="Aptos Narrow" w:cstheme="minorHAnsi"/>
              </w:rPr>
              <w:t xml:space="preserve"> USB-C</w:t>
            </w:r>
          </w:p>
        </w:tc>
        <w:tc>
          <w:tcPr>
            <w:tcW w:w="3260" w:type="dxa"/>
            <w:shd w:val="clear" w:color="auto" w:fill="auto"/>
          </w:tcPr>
          <w:p w14:paraId="49721181" w14:textId="77777777" w:rsidR="00B20EFD" w:rsidRPr="001E5B17" w:rsidRDefault="00B20EFD" w:rsidP="00B20EFD">
            <w:pPr>
              <w:spacing w:after="0"/>
              <w:rPr>
                <w:rFonts w:ascii="Aptos Narrow" w:eastAsia="Calibri" w:hAnsi="Aptos Narrow" w:cstheme="minorHAnsi"/>
                <w:bCs/>
                <w:highlight w:val="yellow"/>
              </w:rPr>
            </w:pPr>
          </w:p>
          <w:p w14:paraId="3BA0F534" w14:textId="77777777"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38164B12" w14:textId="77777777" w:rsidR="00B20EFD" w:rsidRPr="001E5B17" w:rsidRDefault="00B20EFD" w:rsidP="00B20EFD">
            <w:pPr>
              <w:spacing w:after="0"/>
              <w:rPr>
                <w:rFonts w:ascii="Aptos Narrow" w:eastAsia="Calibri" w:hAnsi="Aptos Narrow" w:cstheme="minorHAnsi"/>
                <w:bCs/>
                <w:highlight w:val="yellow"/>
              </w:rPr>
            </w:pPr>
          </w:p>
        </w:tc>
      </w:tr>
      <w:tr w:rsidR="00B20EFD" w:rsidRPr="001E5B17" w14:paraId="6EAD7A2C" w14:textId="77777777" w:rsidTr="001E5B17">
        <w:tc>
          <w:tcPr>
            <w:tcW w:w="1413" w:type="dxa"/>
            <w:tcBorders>
              <w:top w:val="single" w:sz="4" w:space="0" w:color="auto"/>
              <w:bottom w:val="single" w:sz="4" w:space="0" w:color="auto"/>
              <w:right w:val="single" w:sz="4" w:space="0" w:color="auto"/>
            </w:tcBorders>
            <w:shd w:val="clear" w:color="auto" w:fill="auto"/>
            <w:vAlign w:val="center"/>
          </w:tcPr>
          <w:p w14:paraId="77CFA736" w14:textId="53B0257A" w:rsidR="00B20EFD" w:rsidRPr="001E5B17" w:rsidRDefault="00B20EFD" w:rsidP="00B20EFD">
            <w:pPr>
              <w:spacing w:after="0"/>
              <w:jc w:val="center"/>
              <w:rPr>
                <w:rFonts w:ascii="Aptos Narrow" w:eastAsia="Calibri" w:hAnsi="Aptos Narrow" w:cstheme="minorHAnsi"/>
                <w:b/>
                <w:bCs/>
              </w:rPr>
            </w:pPr>
            <w:r w:rsidRPr="001E5B17">
              <w:rPr>
                <w:rFonts w:ascii="Aptos Narrow" w:eastAsia="Calibri" w:hAnsi="Aptos Narrow" w:cstheme="minorHAnsi"/>
                <w:b/>
                <w:bCs/>
              </w:rPr>
              <w:t>2.</w:t>
            </w:r>
            <w:r w:rsidR="001D2E50">
              <w:rPr>
                <w:rFonts w:ascii="Aptos Narrow" w:eastAsia="Calibri" w:hAnsi="Aptos Narrow" w:cstheme="minorHAnsi"/>
                <w:b/>
                <w:bCs/>
              </w:rPr>
              <w:t>5</w:t>
            </w:r>
            <w:r w:rsidRPr="001E5B17">
              <w:rPr>
                <w:rFonts w:ascii="Aptos Narrow" w:eastAsia="Calibri" w:hAnsi="Aptos Narrow" w:cstheme="minorHAnsi"/>
                <w:b/>
                <w:bCs/>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C35FFE" w14:textId="77777777" w:rsidR="00B20EFD" w:rsidRDefault="00B20EFD" w:rsidP="00B20EFD">
            <w:pPr>
              <w:spacing w:after="0"/>
              <w:rPr>
                <w:rFonts w:ascii="Aptos Narrow" w:eastAsia="Calibri" w:hAnsi="Aptos Narrow" w:cstheme="minorHAnsi"/>
              </w:rPr>
            </w:pPr>
          </w:p>
          <w:p w14:paraId="6233472C" w14:textId="528BF084" w:rsidR="00B20EFD" w:rsidRDefault="00B20EFD" w:rsidP="00B20EFD">
            <w:pPr>
              <w:spacing w:after="0"/>
              <w:rPr>
                <w:rFonts w:ascii="Aptos Narrow" w:eastAsia="Calibri" w:hAnsi="Aptos Narrow" w:cstheme="minorHAnsi"/>
              </w:rPr>
            </w:pPr>
            <w:r w:rsidRPr="001E5B17">
              <w:rPr>
                <w:rFonts w:ascii="Aptos Narrow" w:eastAsia="Calibri" w:hAnsi="Aptos Narrow" w:cstheme="minorHAnsi"/>
              </w:rPr>
              <w:lastRenderedPageBreak/>
              <w:t>Operační systém</w:t>
            </w:r>
            <w:r>
              <w:rPr>
                <w:rFonts w:ascii="Aptos Narrow" w:eastAsia="Calibri" w:hAnsi="Aptos Narrow" w:cstheme="minorHAnsi"/>
              </w:rPr>
              <w:t xml:space="preserve"> </w:t>
            </w:r>
            <w:r w:rsidRPr="001E5B17">
              <w:rPr>
                <w:rFonts w:ascii="Aptos Narrow" w:hAnsi="Aptos Narrow" w:cstheme="minorHAnsi"/>
              </w:rPr>
              <w:t>předinstalov</w:t>
            </w:r>
            <w:r>
              <w:rPr>
                <w:rFonts w:ascii="Aptos Narrow" w:hAnsi="Aptos Narrow" w:cstheme="minorHAnsi"/>
              </w:rPr>
              <w:t>a</w:t>
            </w:r>
            <w:r w:rsidRPr="001E5B17">
              <w:rPr>
                <w:rFonts w:ascii="Aptos Narrow" w:hAnsi="Aptos Narrow" w:cstheme="minorHAnsi"/>
              </w:rPr>
              <w:t>n</w:t>
            </w:r>
            <w:r>
              <w:rPr>
                <w:rFonts w:ascii="Aptos Narrow" w:hAnsi="Aptos Narrow" w:cstheme="minorHAnsi"/>
              </w:rPr>
              <w:t>ý</w:t>
            </w:r>
            <w:r w:rsidRPr="001E5B17">
              <w:rPr>
                <w:rFonts w:ascii="Aptos Narrow" w:hAnsi="Aptos Narrow" w:cstheme="minorHAnsi"/>
              </w:rPr>
              <w:t xml:space="preserve"> na dodávaném zařízení</w:t>
            </w:r>
            <w:r>
              <w:rPr>
                <w:rFonts w:ascii="Aptos Narrow" w:hAnsi="Aptos Narrow" w:cstheme="minorHAnsi"/>
              </w:rPr>
              <w:t xml:space="preserve"> s h</w:t>
            </w:r>
            <w:r w:rsidRPr="001E5B17">
              <w:rPr>
                <w:rFonts w:ascii="Aptos Narrow" w:hAnsi="Aptos Narrow" w:cstheme="minorHAnsi"/>
              </w:rPr>
              <w:t>ardwarov</w:t>
            </w:r>
            <w:r>
              <w:rPr>
                <w:rFonts w:ascii="Aptos Narrow" w:hAnsi="Aptos Narrow" w:cstheme="minorHAnsi"/>
              </w:rPr>
              <w:t>ou</w:t>
            </w:r>
            <w:r w:rsidRPr="001E5B17">
              <w:rPr>
                <w:rFonts w:ascii="Aptos Narrow" w:hAnsi="Aptos Narrow" w:cstheme="minorHAnsi"/>
              </w:rPr>
              <w:t xml:space="preserve"> podpor</w:t>
            </w:r>
            <w:r>
              <w:rPr>
                <w:rFonts w:ascii="Aptos Narrow" w:hAnsi="Aptos Narrow" w:cstheme="minorHAnsi"/>
              </w:rPr>
              <w:t>ou</w:t>
            </w:r>
            <w:r w:rsidRPr="001E5B17">
              <w:rPr>
                <w:rFonts w:ascii="Aptos Narrow" w:hAnsi="Aptos Narrow" w:cstheme="minorHAnsi"/>
              </w:rPr>
              <w:t xml:space="preserve"> pro Windows 11 (64-bit)</w:t>
            </w:r>
            <w:r w:rsidRPr="001E5B17">
              <w:rPr>
                <w:rFonts w:ascii="Aptos Narrow" w:eastAsia="Calibri" w:hAnsi="Aptos Narrow" w:cstheme="minorHAnsi"/>
              </w:rPr>
              <w:t>:</w:t>
            </w:r>
          </w:p>
          <w:p w14:paraId="32A48387" w14:textId="77777777" w:rsidR="00B20EFD" w:rsidRPr="001E5B17" w:rsidRDefault="00B20EFD" w:rsidP="00B20EFD">
            <w:pPr>
              <w:spacing w:after="0"/>
              <w:rPr>
                <w:rFonts w:ascii="Aptos Narrow" w:eastAsia="Calibri" w:hAnsi="Aptos Narrow" w:cstheme="minorHAnsi"/>
              </w:rPr>
            </w:pPr>
          </w:p>
          <w:p w14:paraId="744ECB35" w14:textId="48B8BF22" w:rsidR="00B20EFD" w:rsidRPr="001D2E50" w:rsidRDefault="00B20EFD" w:rsidP="00B20EFD">
            <w:pPr>
              <w:pStyle w:val="ListParagraph"/>
              <w:numPr>
                <w:ilvl w:val="0"/>
                <w:numId w:val="13"/>
              </w:numPr>
              <w:rPr>
                <w:rFonts w:ascii="Aptos Narrow" w:hAnsi="Aptos Narrow" w:cstheme="minorHAnsi"/>
              </w:rPr>
            </w:pPr>
            <w:r w:rsidRPr="001E5B17">
              <w:rPr>
                <w:rFonts w:ascii="Aptos Narrow" w:hAnsi="Aptos Narrow" w:cstheme="minorHAnsi"/>
              </w:rPr>
              <w:t>Licence Windows 11 Professional CZ OEM (64- bit)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94F847" w14:textId="77777777" w:rsidR="00B20EFD" w:rsidRDefault="00B20EFD" w:rsidP="00B20EFD">
            <w:pPr>
              <w:spacing w:after="0"/>
              <w:jc w:val="both"/>
              <w:rPr>
                <w:rFonts w:ascii="Aptos Narrow" w:eastAsia="Calibri" w:hAnsi="Aptos Narrow" w:cstheme="minorHAnsi"/>
              </w:rPr>
            </w:pPr>
          </w:p>
          <w:p w14:paraId="17880224" w14:textId="77777777" w:rsidR="001D2E50" w:rsidRDefault="001D2E50" w:rsidP="00B20EFD">
            <w:pPr>
              <w:spacing w:after="0"/>
              <w:jc w:val="both"/>
              <w:rPr>
                <w:rFonts w:ascii="Aptos Narrow" w:eastAsia="Calibri" w:hAnsi="Aptos Narrow" w:cstheme="minorHAnsi"/>
              </w:rPr>
            </w:pPr>
          </w:p>
          <w:p w14:paraId="0542B853" w14:textId="77777777" w:rsidR="001D2E50" w:rsidRDefault="001D2E50" w:rsidP="00B20EFD">
            <w:pPr>
              <w:spacing w:after="0"/>
              <w:jc w:val="both"/>
              <w:rPr>
                <w:rFonts w:ascii="Aptos Narrow" w:eastAsia="Calibri" w:hAnsi="Aptos Narrow" w:cstheme="minorHAnsi"/>
              </w:rPr>
            </w:pPr>
          </w:p>
          <w:p w14:paraId="5B904BB1" w14:textId="77777777" w:rsidR="001D2E50" w:rsidRDefault="001D2E50" w:rsidP="00B20EFD">
            <w:pPr>
              <w:spacing w:after="0"/>
              <w:jc w:val="both"/>
              <w:rPr>
                <w:rFonts w:ascii="Aptos Narrow" w:eastAsia="Calibri" w:hAnsi="Aptos Narrow" w:cstheme="minorHAnsi"/>
              </w:rPr>
            </w:pPr>
          </w:p>
          <w:p w14:paraId="322FEF68" w14:textId="77777777" w:rsidR="001D2E50" w:rsidRDefault="001D2E50" w:rsidP="00B20EFD">
            <w:pPr>
              <w:spacing w:after="0"/>
              <w:jc w:val="both"/>
              <w:rPr>
                <w:rFonts w:ascii="Aptos Narrow" w:eastAsia="Calibri" w:hAnsi="Aptos Narrow" w:cstheme="minorHAnsi"/>
              </w:rPr>
            </w:pPr>
          </w:p>
          <w:p w14:paraId="458D8786" w14:textId="77777777" w:rsidR="001D2E50" w:rsidRDefault="001D2E50" w:rsidP="00B20EFD">
            <w:pPr>
              <w:spacing w:after="0"/>
              <w:jc w:val="both"/>
              <w:rPr>
                <w:rFonts w:ascii="Aptos Narrow" w:eastAsia="Calibri" w:hAnsi="Aptos Narrow" w:cstheme="minorHAnsi"/>
              </w:rPr>
            </w:pPr>
          </w:p>
          <w:p w14:paraId="0F1AB036" w14:textId="6195049B" w:rsidR="00B20EFD" w:rsidRPr="001E5B17" w:rsidRDefault="00B20EFD" w:rsidP="00B20EFD">
            <w:pPr>
              <w:spacing w:after="0"/>
              <w:jc w:val="both"/>
              <w:rPr>
                <w:rFonts w:ascii="Aptos Narrow" w:eastAsia="Calibri" w:hAnsi="Aptos Narrow" w:cstheme="minorHAnsi"/>
              </w:rPr>
            </w:pPr>
            <w:r w:rsidRPr="001E5B17">
              <w:rPr>
                <w:rFonts w:ascii="Aptos Narrow" w:eastAsia="Calibri" w:hAnsi="Aptos Narrow" w:cstheme="minorHAnsi"/>
              </w:rPr>
              <w:t>ano</w:t>
            </w:r>
          </w:p>
          <w:p w14:paraId="0D14BA6E" w14:textId="77777777" w:rsidR="00B20EFD" w:rsidRPr="001E5B17" w:rsidRDefault="00B20EFD" w:rsidP="00B20EFD">
            <w:pPr>
              <w:spacing w:after="0"/>
              <w:jc w:val="both"/>
              <w:rPr>
                <w:rFonts w:ascii="Aptos Narrow" w:eastAsia="Calibri" w:hAnsi="Aptos Narrow" w:cstheme="minorHAnsi"/>
              </w:rPr>
            </w:pPr>
          </w:p>
          <w:p w14:paraId="45638650" w14:textId="77777777" w:rsidR="00B20EFD" w:rsidRPr="001E5B17" w:rsidRDefault="00B20EFD" w:rsidP="00B20EFD">
            <w:pPr>
              <w:spacing w:after="0"/>
              <w:jc w:val="both"/>
              <w:rPr>
                <w:rFonts w:ascii="Aptos Narrow" w:eastAsia="Calibri" w:hAnsi="Aptos Narrow" w:cstheme="minorHAnsi"/>
              </w:rPr>
            </w:pPr>
          </w:p>
          <w:p w14:paraId="0DD6B58E" w14:textId="4679020F" w:rsidR="00B20EFD" w:rsidRPr="001E5B17" w:rsidRDefault="00B20EFD" w:rsidP="00B20EFD">
            <w:pPr>
              <w:spacing w:after="0"/>
              <w:jc w:val="both"/>
              <w:rPr>
                <w:rFonts w:ascii="Aptos Narrow" w:eastAsia="Calibri" w:hAnsi="Aptos Narrow" w:cstheme="minorHAnsi"/>
              </w:rPr>
            </w:pPr>
          </w:p>
        </w:tc>
        <w:tc>
          <w:tcPr>
            <w:tcW w:w="3260" w:type="dxa"/>
            <w:tcBorders>
              <w:top w:val="single" w:sz="4" w:space="0" w:color="auto"/>
              <w:left w:val="single" w:sz="4" w:space="0" w:color="auto"/>
              <w:bottom w:val="single" w:sz="4" w:space="0" w:color="auto"/>
            </w:tcBorders>
            <w:shd w:val="clear" w:color="auto" w:fill="auto"/>
          </w:tcPr>
          <w:p w14:paraId="62B9FB73" w14:textId="77777777" w:rsidR="00B20EFD" w:rsidRPr="001E5B17" w:rsidRDefault="00B20EFD" w:rsidP="00B20EFD">
            <w:pPr>
              <w:spacing w:after="0"/>
              <w:rPr>
                <w:rFonts w:ascii="Aptos Narrow" w:eastAsia="Calibri" w:hAnsi="Aptos Narrow" w:cstheme="minorHAnsi"/>
                <w:bCs/>
                <w:highlight w:val="yellow"/>
              </w:rPr>
            </w:pPr>
          </w:p>
          <w:p w14:paraId="64F84183" w14:textId="77777777" w:rsidR="00B20EFD" w:rsidRPr="001E5B17" w:rsidRDefault="00B20EFD" w:rsidP="00B20EFD">
            <w:pPr>
              <w:spacing w:after="0"/>
              <w:rPr>
                <w:rFonts w:ascii="Aptos Narrow" w:eastAsia="Calibri" w:hAnsi="Aptos Narrow" w:cstheme="minorHAnsi"/>
                <w:bCs/>
                <w:highlight w:val="yellow"/>
              </w:rPr>
            </w:pPr>
          </w:p>
          <w:p w14:paraId="3C235F84" w14:textId="77777777" w:rsidR="00B20EFD" w:rsidRDefault="00B20EFD" w:rsidP="00B20EFD">
            <w:pPr>
              <w:spacing w:after="0"/>
              <w:rPr>
                <w:rFonts w:ascii="Aptos Narrow" w:eastAsia="Calibri" w:hAnsi="Aptos Narrow" w:cstheme="minorHAnsi"/>
                <w:bCs/>
                <w:highlight w:val="yellow"/>
              </w:rPr>
            </w:pPr>
          </w:p>
          <w:p w14:paraId="6DC36134" w14:textId="77777777" w:rsidR="001D2E50" w:rsidRDefault="001D2E50" w:rsidP="00B20EFD">
            <w:pPr>
              <w:spacing w:after="0"/>
              <w:rPr>
                <w:rFonts w:ascii="Aptos Narrow" w:eastAsia="Calibri" w:hAnsi="Aptos Narrow" w:cstheme="minorHAnsi"/>
                <w:bCs/>
                <w:highlight w:val="yellow"/>
              </w:rPr>
            </w:pPr>
          </w:p>
          <w:p w14:paraId="54094F5C" w14:textId="77777777" w:rsidR="001D2E50" w:rsidRDefault="001D2E50" w:rsidP="00B20EFD">
            <w:pPr>
              <w:spacing w:after="0"/>
              <w:rPr>
                <w:rFonts w:ascii="Aptos Narrow" w:eastAsia="Calibri" w:hAnsi="Aptos Narrow" w:cstheme="minorHAnsi"/>
                <w:bCs/>
                <w:highlight w:val="yellow"/>
              </w:rPr>
            </w:pPr>
          </w:p>
          <w:p w14:paraId="3701F2B3" w14:textId="77777777" w:rsidR="001D2E50" w:rsidRDefault="001D2E50" w:rsidP="00B20EFD">
            <w:pPr>
              <w:spacing w:after="0"/>
              <w:rPr>
                <w:rFonts w:ascii="Aptos Narrow" w:eastAsia="Calibri" w:hAnsi="Aptos Narrow" w:cstheme="minorHAnsi"/>
                <w:bCs/>
                <w:highlight w:val="yellow"/>
              </w:rPr>
            </w:pPr>
          </w:p>
          <w:p w14:paraId="379A5929" w14:textId="04366D0B" w:rsidR="00B20EFD" w:rsidRPr="001E5B17" w:rsidRDefault="00B20EFD" w:rsidP="00B20EFD">
            <w:pPr>
              <w:spacing w:after="0"/>
              <w:rPr>
                <w:rFonts w:ascii="Aptos Narrow" w:eastAsia="Calibri" w:hAnsi="Aptos Narrow" w:cstheme="minorHAnsi"/>
                <w:bCs/>
                <w:highlight w:val="yellow"/>
              </w:rPr>
            </w:pPr>
            <w:r w:rsidRPr="001E5B17">
              <w:rPr>
                <w:rFonts w:ascii="Aptos Narrow" w:eastAsia="Calibri" w:hAnsi="Aptos Narrow" w:cstheme="minorHAnsi"/>
                <w:bCs/>
                <w:highlight w:val="yellow"/>
              </w:rPr>
              <w:t>ano/ne</w:t>
            </w:r>
          </w:p>
          <w:p w14:paraId="35367742" w14:textId="77777777" w:rsidR="00B20EFD" w:rsidRPr="001E5B17" w:rsidRDefault="00B20EFD" w:rsidP="00B20EFD">
            <w:pPr>
              <w:spacing w:after="0"/>
              <w:rPr>
                <w:rFonts w:ascii="Aptos Narrow" w:eastAsia="Calibri" w:hAnsi="Aptos Narrow" w:cstheme="minorHAnsi"/>
                <w:bCs/>
                <w:highlight w:val="yellow"/>
              </w:rPr>
            </w:pPr>
          </w:p>
          <w:p w14:paraId="00FFC176" w14:textId="77777777" w:rsidR="00B20EFD" w:rsidRPr="001E5B17" w:rsidRDefault="00B20EFD" w:rsidP="00B20EFD">
            <w:pPr>
              <w:spacing w:after="0"/>
              <w:rPr>
                <w:rFonts w:ascii="Aptos Narrow" w:eastAsia="Calibri" w:hAnsi="Aptos Narrow" w:cstheme="minorHAnsi"/>
                <w:bCs/>
                <w:highlight w:val="yellow"/>
              </w:rPr>
            </w:pPr>
          </w:p>
        </w:tc>
      </w:tr>
    </w:tbl>
    <w:p w14:paraId="49892B3F" w14:textId="77777777" w:rsidR="00214359" w:rsidRPr="001E5B17" w:rsidRDefault="00214359" w:rsidP="00214359">
      <w:pPr>
        <w:contextualSpacing/>
        <w:rPr>
          <w:rFonts w:ascii="Aptos Narrow" w:hAnsi="Aptos Narrow" w:cstheme="minorHAnsi"/>
          <w:b/>
        </w:rPr>
      </w:pPr>
    </w:p>
    <w:sectPr w:rsidR="00214359" w:rsidRPr="001E5B17" w:rsidSect="003D1BEF">
      <w:headerReference w:type="default" r:id="rId11"/>
      <w:footerReference w:type="default" r:id="rId12"/>
      <w:pgSz w:w="11906" w:h="16838"/>
      <w:pgMar w:top="1953" w:right="1134" w:bottom="1985"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C927" w14:textId="77777777" w:rsidR="00ED1126" w:rsidRDefault="00ED1126" w:rsidP="00CD1C16">
      <w:pPr>
        <w:spacing w:after="0" w:line="240" w:lineRule="auto"/>
      </w:pPr>
      <w:r>
        <w:separator/>
      </w:r>
    </w:p>
  </w:endnote>
  <w:endnote w:type="continuationSeparator" w:id="0">
    <w:p w14:paraId="2322B979" w14:textId="77777777" w:rsidR="00ED1126" w:rsidRDefault="00ED1126" w:rsidP="00CD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5EE5" w14:textId="0098B996" w:rsidR="00274E75" w:rsidRDefault="003D1BEF" w:rsidP="008F50BB">
    <w:pPr>
      <w:pStyle w:val="Footer"/>
      <w:ind w:left="-1134"/>
      <w:rPr>
        <w:noProof/>
        <w:lang w:eastAsia="cs-CZ"/>
      </w:rPr>
    </w:pPr>
    <w:r>
      <w:rPr>
        <w:noProof/>
        <w:lang w:eastAsia="cs-CZ"/>
      </w:rPr>
      <mc:AlternateContent>
        <mc:Choice Requires="wps">
          <w:drawing>
            <wp:anchor distT="45720" distB="45720" distL="114300" distR="114300" simplePos="0" relativeHeight="251659264" behindDoc="1" locked="0" layoutInCell="1" allowOverlap="1" wp14:anchorId="57032686" wp14:editId="2EE9C630">
              <wp:simplePos x="0" y="0"/>
              <wp:positionH relativeFrom="margin">
                <wp:align>right</wp:align>
              </wp:positionH>
              <wp:positionV relativeFrom="paragraph">
                <wp:posOffset>-299720</wp:posOffset>
              </wp:positionV>
              <wp:extent cx="6115050" cy="2921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92100"/>
                      </a:xfrm>
                      <a:prstGeom prst="rect">
                        <a:avLst/>
                      </a:prstGeom>
                      <a:noFill/>
                      <a:ln w="9525">
                        <a:noFill/>
                        <a:miter lim="800000"/>
                        <a:headEnd/>
                        <a:tailEnd/>
                      </a:ln>
                    </wps:spPr>
                    <wps:txbx>
                      <w:txbxContent>
                        <w:p w14:paraId="551EDF10" w14:textId="4D90BA34" w:rsidR="00415E98" w:rsidRPr="00415E98" w:rsidRDefault="00415E98" w:rsidP="00415E98">
                          <w:pPr>
                            <w:pStyle w:val="text"/>
                            <w:rPr>
                              <w:rFonts w:asciiTheme="minorHAnsi" w:hAnsiTheme="minorHAnsi" w:cstheme="minorHAnsi"/>
                              <w:sz w:val="15"/>
                              <w:szCs w:val="15"/>
                              <w:lang w:val="cs-CZ"/>
                            </w:rPr>
                          </w:pPr>
                          <w:r w:rsidRPr="00415E98">
                            <w:rPr>
                              <w:rFonts w:asciiTheme="minorHAnsi" w:hAnsiTheme="minorHAnsi" w:cstheme="minorHAnsi"/>
                              <w:sz w:val="15"/>
                              <w:szCs w:val="15"/>
                            </w:rPr>
                            <w:t xml:space="preserve">Ústav fotoniky a elektroniky AV ČR, v. v. i. | </w:t>
                          </w:r>
                          <w:r>
                            <w:rPr>
                              <w:rFonts w:asciiTheme="minorHAnsi" w:hAnsiTheme="minorHAnsi" w:cstheme="minorHAnsi"/>
                              <w:sz w:val="15"/>
                              <w:szCs w:val="15"/>
                            </w:rPr>
                            <w:t xml:space="preserve">Chaberská 1014/57, 182 </w:t>
                          </w:r>
                          <w:r w:rsidR="00610EF5">
                            <w:rPr>
                              <w:rFonts w:asciiTheme="minorHAnsi" w:hAnsiTheme="minorHAnsi" w:cstheme="minorHAnsi"/>
                              <w:sz w:val="15"/>
                              <w:szCs w:val="15"/>
                            </w:rPr>
                            <w:t>00</w:t>
                          </w:r>
                          <w:r>
                            <w:rPr>
                              <w:rFonts w:asciiTheme="minorHAnsi" w:hAnsiTheme="minorHAnsi" w:cstheme="minorHAnsi"/>
                              <w:sz w:val="15"/>
                              <w:szCs w:val="15"/>
                            </w:rPr>
                            <w:t xml:space="preserve"> </w:t>
                          </w:r>
                          <w:r w:rsidRPr="00415E98">
                            <w:rPr>
                              <w:rFonts w:asciiTheme="minorHAnsi" w:hAnsiTheme="minorHAnsi" w:cstheme="minorHAnsi"/>
                              <w:sz w:val="15"/>
                              <w:szCs w:val="15"/>
                            </w:rPr>
                            <w:t>Praha 8 – Kobylisy | tel.: +420 266 773 400 | www.ufe.cz</w:t>
                          </w:r>
                        </w:p>
                        <w:p w14:paraId="1C605529" w14:textId="77777777" w:rsidR="00415E98" w:rsidRDefault="00415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32686" id="_x0000_t202" coordsize="21600,21600" o:spt="202" path="m,l,21600r21600,l21600,xe">
              <v:stroke joinstyle="miter"/>
              <v:path gradientshapeok="t" o:connecttype="rect"/>
            </v:shapetype>
            <v:shape id="Textové pole 2" o:spid="_x0000_s1027" type="#_x0000_t202" style="position:absolute;left:0;text-align:left;margin-left:430.3pt;margin-top:-23.6pt;width:481.5pt;height:23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" filled="f" stroked="f">
              <v:textbox>
                <w:txbxContent>
                  <w:p w14:paraId="551EDF10" w14:textId="4D90BA34" w:rsidR="00415E98" w:rsidRPr="00415E98" w:rsidRDefault="00415E98" w:rsidP="00415E98">
                    <w:pPr>
                      <w:pStyle w:val="text"/>
                      <w:rPr>
                        <w:rFonts w:asciiTheme="minorHAnsi" w:hAnsiTheme="minorHAnsi" w:cstheme="minorHAnsi"/>
                        <w:sz w:val="15"/>
                        <w:szCs w:val="15"/>
                        <w:lang w:val="cs-CZ"/>
                      </w:rPr>
                    </w:pPr>
                    <w:r w:rsidRPr="00415E98">
                      <w:rPr>
                        <w:rFonts w:asciiTheme="minorHAnsi" w:hAnsiTheme="minorHAnsi" w:cstheme="minorHAnsi"/>
                        <w:sz w:val="15"/>
                        <w:szCs w:val="15"/>
                      </w:rPr>
                      <w:t xml:space="preserve">Ústav fotoniky a elektroniky AV ČR, v. v. i. | </w:t>
                    </w:r>
                    <w:r>
                      <w:rPr>
                        <w:rFonts w:asciiTheme="minorHAnsi" w:hAnsiTheme="minorHAnsi" w:cstheme="minorHAnsi"/>
                        <w:sz w:val="15"/>
                        <w:szCs w:val="15"/>
                      </w:rPr>
                      <w:t xml:space="preserve">Chaberská 1014/57, 182 </w:t>
                    </w:r>
                    <w:r w:rsidR="00610EF5">
                      <w:rPr>
                        <w:rFonts w:asciiTheme="minorHAnsi" w:hAnsiTheme="minorHAnsi" w:cstheme="minorHAnsi"/>
                        <w:sz w:val="15"/>
                        <w:szCs w:val="15"/>
                      </w:rPr>
                      <w:t>00</w:t>
                    </w:r>
                    <w:r>
                      <w:rPr>
                        <w:rFonts w:asciiTheme="minorHAnsi" w:hAnsiTheme="minorHAnsi" w:cstheme="minorHAnsi"/>
                        <w:sz w:val="15"/>
                        <w:szCs w:val="15"/>
                      </w:rPr>
                      <w:t xml:space="preserve"> </w:t>
                    </w:r>
                    <w:r w:rsidRPr="00415E98">
                      <w:rPr>
                        <w:rFonts w:asciiTheme="minorHAnsi" w:hAnsiTheme="minorHAnsi" w:cstheme="minorHAnsi"/>
                        <w:sz w:val="15"/>
                        <w:szCs w:val="15"/>
                      </w:rPr>
                      <w:t>Praha 8 – Kobylisy | tel.: +420 266 773 400 | www.ufe.cz</w:t>
                    </w:r>
                  </w:p>
                  <w:p w14:paraId="1C605529" w14:textId="77777777" w:rsidR="00415E98" w:rsidRDefault="00415E98"/>
                </w:txbxContent>
              </v:textbox>
              <w10:wrap anchorx="margin"/>
            </v:shape>
          </w:pict>
        </mc:Fallback>
      </mc:AlternateContent>
    </w:r>
    <w:r w:rsidR="00C70697">
      <w:rPr>
        <w:noProof/>
        <w:lang w:eastAsia="cs-CZ"/>
      </w:rPr>
      <mc:AlternateContent>
        <mc:Choice Requires="wps">
          <w:drawing>
            <wp:anchor distT="0" distB="0" distL="114300" distR="114300" simplePos="0" relativeHeight="251660288" behindDoc="0" locked="0" layoutInCell="1" allowOverlap="1" wp14:anchorId="5964DB4E" wp14:editId="0D3E1E33">
              <wp:simplePos x="0" y="0"/>
              <wp:positionH relativeFrom="margin">
                <wp:align>left</wp:align>
              </wp:positionH>
              <wp:positionV relativeFrom="paragraph">
                <wp:posOffset>-369570</wp:posOffset>
              </wp:positionV>
              <wp:extent cx="6086475" cy="0"/>
              <wp:effectExtent l="0" t="0" r="9525" b="19050"/>
              <wp:wrapNone/>
              <wp:docPr id="2" name="Přímá spojnice 2"/>
              <wp:cNvGraphicFramePr/>
              <a:graphic xmlns:a="http://schemas.openxmlformats.org/drawingml/2006/main">
                <a:graphicData uri="http://schemas.microsoft.com/office/word/2010/wordprocessingShape">
                  <wps:wsp>
                    <wps:cNvCnPr/>
                    <wps:spPr>
                      <a:xfrm flipH="1" flipV="1">
                        <a:off x="0" y="0"/>
                        <a:ext cx="6086475" cy="0"/>
                      </a:xfrm>
                      <a:prstGeom prst="line">
                        <a:avLst/>
                      </a:prstGeom>
                      <a:ln w="12700">
                        <a:solidFill>
                          <a:srgbClr val="FFB2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7BFFC" id="Přímá spojnice 2" o:spid="_x0000_s1026" style="position:absolute;flip:x 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1pt" to="479.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" strokecolor="#ffb200" strokeweight="1pt">
              <v:stroke joinstyle="miter"/>
              <w10:wrap anchorx="margin"/>
            </v:line>
          </w:pict>
        </mc:Fallback>
      </mc:AlternateContent>
    </w:r>
  </w:p>
  <w:p w14:paraId="51AE62B6" w14:textId="57FCB7AD" w:rsidR="0019652C" w:rsidRPr="0019652C" w:rsidRDefault="0019652C" w:rsidP="0019652C">
    <w:pPr>
      <w:pStyle w:val="Footer"/>
      <w:jc w:val="right"/>
      <w:rPr>
        <w:rFonts w:ascii="Arial" w:hAnsi="Arial" w:cs="Arial"/>
        <w:sz w:val="20"/>
        <w:szCs w:val="20"/>
      </w:rPr>
    </w:pPr>
    <w:r w:rsidRPr="0019652C">
      <w:rPr>
        <w:rFonts w:ascii="Arial" w:hAnsi="Arial" w:cs="Arial"/>
        <w:sz w:val="20"/>
        <w:szCs w:val="20"/>
      </w:rPr>
      <w:t xml:space="preserve">Stránka </w:t>
    </w:r>
    <w:r w:rsidRPr="0019652C">
      <w:rPr>
        <w:rFonts w:ascii="Arial" w:hAnsi="Arial" w:cs="Arial"/>
        <w:b/>
        <w:bCs/>
        <w:sz w:val="20"/>
        <w:szCs w:val="20"/>
      </w:rPr>
      <w:fldChar w:fldCharType="begin"/>
    </w:r>
    <w:r w:rsidRPr="0019652C">
      <w:rPr>
        <w:rFonts w:ascii="Arial" w:hAnsi="Arial" w:cs="Arial"/>
        <w:b/>
        <w:bCs/>
        <w:sz w:val="20"/>
        <w:szCs w:val="20"/>
      </w:rPr>
      <w:instrText>PAGE</w:instrText>
    </w:r>
    <w:r w:rsidRPr="0019652C">
      <w:rPr>
        <w:rFonts w:ascii="Arial" w:hAnsi="Arial" w:cs="Arial"/>
        <w:b/>
        <w:bCs/>
        <w:sz w:val="20"/>
        <w:szCs w:val="20"/>
      </w:rPr>
      <w:fldChar w:fldCharType="separate"/>
    </w:r>
    <w:r w:rsidR="00B775F0">
      <w:rPr>
        <w:rFonts w:ascii="Arial" w:hAnsi="Arial" w:cs="Arial"/>
        <w:b/>
        <w:bCs/>
        <w:noProof/>
        <w:sz w:val="20"/>
        <w:szCs w:val="20"/>
      </w:rPr>
      <w:t>1</w:t>
    </w:r>
    <w:r w:rsidRPr="0019652C">
      <w:rPr>
        <w:rFonts w:ascii="Arial" w:hAnsi="Arial" w:cs="Arial"/>
        <w:b/>
        <w:bCs/>
        <w:sz w:val="20"/>
        <w:szCs w:val="20"/>
      </w:rPr>
      <w:fldChar w:fldCharType="end"/>
    </w:r>
    <w:r w:rsidRPr="0019652C">
      <w:rPr>
        <w:rFonts w:ascii="Arial" w:hAnsi="Arial" w:cs="Arial"/>
        <w:sz w:val="20"/>
        <w:szCs w:val="20"/>
      </w:rPr>
      <w:t xml:space="preserve"> z </w:t>
    </w:r>
    <w:r w:rsidRPr="0019652C">
      <w:rPr>
        <w:rFonts w:ascii="Arial" w:hAnsi="Arial" w:cs="Arial"/>
        <w:b/>
        <w:bCs/>
        <w:sz w:val="20"/>
        <w:szCs w:val="20"/>
      </w:rPr>
      <w:fldChar w:fldCharType="begin"/>
    </w:r>
    <w:r w:rsidRPr="0019652C">
      <w:rPr>
        <w:rFonts w:ascii="Arial" w:hAnsi="Arial" w:cs="Arial"/>
        <w:b/>
        <w:bCs/>
        <w:sz w:val="20"/>
        <w:szCs w:val="20"/>
      </w:rPr>
      <w:instrText>NUMPAGES</w:instrText>
    </w:r>
    <w:r w:rsidRPr="0019652C">
      <w:rPr>
        <w:rFonts w:ascii="Arial" w:hAnsi="Arial" w:cs="Arial"/>
        <w:b/>
        <w:bCs/>
        <w:sz w:val="20"/>
        <w:szCs w:val="20"/>
      </w:rPr>
      <w:fldChar w:fldCharType="separate"/>
    </w:r>
    <w:r w:rsidR="00B775F0">
      <w:rPr>
        <w:rFonts w:ascii="Arial" w:hAnsi="Arial" w:cs="Arial"/>
        <w:b/>
        <w:bCs/>
        <w:noProof/>
        <w:sz w:val="20"/>
        <w:szCs w:val="20"/>
      </w:rPr>
      <w:t>3</w:t>
    </w:r>
    <w:r w:rsidRPr="0019652C">
      <w:rPr>
        <w:rFonts w:ascii="Arial" w:hAnsi="Arial" w:cs="Arial"/>
        <w:b/>
        <w:bCs/>
        <w:sz w:val="20"/>
        <w:szCs w:val="20"/>
      </w:rPr>
      <w:fldChar w:fldCharType="end"/>
    </w:r>
  </w:p>
  <w:p w14:paraId="2A0DD30F" w14:textId="77777777" w:rsidR="00CD1C16" w:rsidRDefault="00CD1C16" w:rsidP="008F50BB">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7939C" w14:textId="77777777" w:rsidR="00ED1126" w:rsidRDefault="00ED1126" w:rsidP="00CD1C16">
      <w:pPr>
        <w:spacing w:after="0" w:line="240" w:lineRule="auto"/>
      </w:pPr>
      <w:r>
        <w:separator/>
      </w:r>
    </w:p>
  </w:footnote>
  <w:footnote w:type="continuationSeparator" w:id="0">
    <w:p w14:paraId="105372AF" w14:textId="77777777" w:rsidR="00ED1126" w:rsidRDefault="00ED1126" w:rsidP="00CD1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627C" w14:textId="77777777" w:rsidR="00CD1C16" w:rsidRDefault="003A631F" w:rsidP="00277E4A">
    <w:pPr>
      <w:pStyle w:val="Header"/>
      <w:ind w:left="-1134"/>
      <w:jc w:val="right"/>
    </w:pPr>
    <w:r>
      <w:rPr>
        <w:noProof/>
        <w:lang w:eastAsia="cs-CZ"/>
      </w:rPr>
      <mc:AlternateContent>
        <mc:Choice Requires="wps">
          <w:drawing>
            <wp:anchor distT="0" distB="0" distL="114300" distR="114300" simplePos="0" relativeHeight="251662336" behindDoc="0" locked="0" layoutInCell="1" allowOverlap="1" wp14:anchorId="7385394F" wp14:editId="58F48754">
              <wp:simplePos x="0" y="0"/>
              <wp:positionH relativeFrom="column">
                <wp:posOffset>5128260</wp:posOffset>
              </wp:positionH>
              <wp:positionV relativeFrom="paragraph">
                <wp:posOffset>339725</wp:posOffset>
              </wp:positionV>
              <wp:extent cx="971550" cy="3429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noFill/>
                      <a:ln w="9525">
                        <a:noFill/>
                        <a:miter lim="800000"/>
                        <a:headEnd/>
                        <a:tailEnd/>
                      </a:ln>
                    </wps:spPr>
                    <wps:txbx>
                      <w:txbxContent>
                        <w:p w14:paraId="23193C5B" w14:textId="77777777" w:rsidR="003A631F" w:rsidRPr="00874CE0" w:rsidRDefault="003A631F" w:rsidP="003A631F">
                          <w:pPr>
                            <w:rPr>
                              <w:rFonts w:ascii="Arial" w:hAnsi="Arial" w:cs="Arial"/>
                            </w:rPr>
                          </w:pPr>
                          <w:r w:rsidRPr="00874CE0">
                            <w:rPr>
                              <w:rFonts w:ascii="Arial" w:hAnsi="Arial" w:cs="Arial"/>
                            </w:rPr>
                            <w:t>Příloha č.</w:t>
                          </w:r>
                          <w:r w:rsidR="007D11E2">
                            <w:rPr>
                              <w:rFonts w:ascii="Arial" w:hAnsi="Arial" w:cs="Aria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5394F" id="_x0000_t202" coordsize="21600,21600" o:spt="202" path="m,l,21600r21600,l21600,xe">
              <v:stroke joinstyle="miter"/>
              <v:path gradientshapeok="t" o:connecttype="rect"/>
            </v:shapetype>
            <v:shape id="Text Box 307" o:spid="_x0000_s1026" type="#_x0000_t202" style="position:absolute;left:0;text-align:left;margin-left:403.8pt;margin-top:26.75pt;width:7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Ka9wEAAMw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" filled="f" stroked="f">
              <v:textbox>
                <w:txbxContent>
                  <w:p w14:paraId="23193C5B" w14:textId="77777777" w:rsidR="003A631F" w:rsidRPr="00874CE0" w:rsidRDefault="003A631F" w:rsidP="003A631F">
                    <w:pPr>
                      <w:rPr>
                        <w:rFonts w:ascii="Arial" w:hAnsi="Arial" w:cs="Arial"/>
                      </w:rPr>
                    </w:pPr>
                    <w:r w:rsidRPr="00874CE0">
                      <w:rPr>
                        <w:rFonts w:ascii="Arial" w:hAnsi="Arial" w:cs="Arial"/>
                      </w:rPr>
                      <w:t>Příloha č.</w:t>
                    </w:r>
                    <w:r w:rsidR="007D11E2">
                      <w:rPr>
                        <w:rFonts w:ascii="Arial" w:hAnsi="Arial" w:cs="Arial"/>
                      </w:rPr>
                      <w:t>3</w:t>
                    </w:r>
                  </w:p>
                </w:txbxContent>
              </v:textbox>
            </v:shape>
          </w:pict>
        </mc:Fallback>
      </mc:AlternateContent>
    </w:r>
    <w:r w:rsidR="00277E4A">
      <w:tab/>
    </w:r>
    <w:r w:rsidR="000C01F2">
      <w:rPr>
        <w:noProof/>
        <w:lang w:eastAsia="cs-CZ"/>
      </w:rPr>
      <w:drawing>
        <wp:inline distT="0" distB="0" distL="0" distR="0" wp14:anchorId="37F896A1" wp14:editId="56B774A8">
          <wp:extent cx="7559675" cy="1477737"/>
          <wp:effectExtent l="0" t="0" r="3175" b="8255"/>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eader-cz-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7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F8A"/>
    <w:multiLevelType w:val="multilevel"/>
    <w:tmpl w:val="0809001F"/>
    <w:lvl w:ilvl="0">
      <w:start w:val="1"/>
      <w:numFmt w:val="decimal"/>
      <w:lvlText w:val="%1."/>
      <w:lvlJc w:val="left"/>
      <w:pPr>
        <w:ind w:left="-360" w:hanging="360"/>
      </w:p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8"/>
      </w:pPr>
    </w:lvl>
    <w:lvl w:ilvl="4">
      <w:start w:val="1"/>
      <w:numFmt w:val="decimal"/>
      <w:lvlText w:val="%1.%2.%3.%4.%5."/>
      <w:lvlJc w:val="left"/>
      <w:pPr>
        <w:ind w:left="1512" w:hanging="792"/>
      </w:pPr>
    </w:lvl>
    <w:lvl w:ilvl="5">
      <w:start w:val="1"/>
      <w:numFmt w:val="decimal"/>
      <w:lvlText w:val="%1.%2.%3.%4.%5.%6."/>
      <w:lvlJc w:val="left"/>
      <w:pPr>
        <w:ind w:left="2016" w:hanging="936"/>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101D6A8B"/>
    <w:multiLevelType w:val="hybridMultilevel"/>
    <w:tmpl w:val="6FD83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144F1"/>
    <w:multiLevelType w:val="multilevel"/>
    <w:tmpl w:val="4672D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922CF"/>
    <w:multiLevelType w:val="hybridMultilevel"/>
    <w:tmpl w:val="10EC7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675D9B"/>
    <w:multiLevelType w:val="hybridMultilevel"/>
    <w:tmpl w:val="F7ECB9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1C4F1A"/>
    <w:multiLevelType w:val="hybridMultilevel"/>
    <w:tmpl w:val="B6E2B1B8"/>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6" w15:restartNumberingAfterBreak="0">
    <w:nsid w:val="3CAE103F"/>
    <w:multiLevelType w:val="hybridMultilevel"/>
    <w:tmpl w:val="FB189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B50B36"/>
    <w:multiLevelType w:val="hybridMultilevel"/>
    <w:tmpl w:val="6ACC762A"/>
    <w:lvl w:ilvl="0" w:tplc="8828FC2A">
      <w:start w:val="1"/>
      <w:numFmt w:val="decimal"/>
      <w:lvlText w:val="%1."/>
      <w:lvlJc w:val="left"/>
      <w:pPr>
        <w:ind w:left="502" w:hanging="360"/>
      </w:pPr>
      <w:rPr>
        <w:rFonts w:hint="default"/>
        <w:b/>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39D1F7B"/>
    <w:multiLevelType w:val="multilevel"/>
    <w:tmpl w:val="F760D214"/>
    <w:lvl w:ilvl="0">
      <w:start w:val="1"/>
      <w:numFmt w:val="decimal"/>
      <w:lvlText w:val="%1."/>
      <w:lvlJc w:val="left"/>
      <w:pPr>
        <w:ind w:left="644" w:hanging="360"/>
      </w:pPr>
      <w:rPr>
        <w:rFonts w:hint="default"/>
        <w:b/>
        <w:color w:val="000000"/>
        <w:sz w:val="22"/>
        <w:szCs w:val="12"/>
      </w:rPr>
    </w:lvl>
    <w:lvl w:ilvl="1">
      <w:start w:val="1"/>
      <w:numFmt w:val="decimal"/>
      <w:isLgl/>
      <w:lvlText w:val="%1.%2."/>
      <w:lvlJc w:val="left"/>
      <w:pPr>
        <w:ind w:left="-29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61913A28"/>
    <w:multiLevelType w:val="hybridMultilevel"/>
    <w:tmpl w:val="D1681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B734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D0745F"/>
    <w:multiLevelType w:val="hybridMultilevel"/>
    <w:tmpl w:val="D1681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223A91"/>
    <w:multiLevelType w:val="hybridMultilevel"/>
    <w:tmpl w:val="101C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66694"/>
    <w:multiLevelType w:val="hybridMultilevel"/>
    <w:tmpl w:val="1A0E0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862779">
    <w:abstractNumId w:val="8"/>
  </w:num>
  <w:num w:numId="2" w16cid:durableId="1296788717">
    <w:abstractNumId w:val="1"/>
  </w:num>
  <w:num w:numId="3" w16cid:durableId="1659377942">
    <w:abstractNumId w:val="0"/>
  </w:num>
  <w:num w:numId="4" w16cid:durableId="703794574">
    <w:abstractNumId w:val="10"/>
  </w:num>
  <w:num w:numId="5" w16cid:durableId="556891344">
    <w:abstractNumId w:val="7"/>
  </w:num>
  <w:num w:numId="6" w16cid:durableId="1460416676">
    <w:abstractNumId w:val="3"/>
  </w:num>
  <w:num w:numId="7" w16cid:durableId="767653231">
    <w:abstractNumId w:val="5"/>
  </w:num>
  <w:num w:numId="8" w16cid:durableId="874198985">
    <w:abstractNumId w:val="13"/>
  </w:num>
  <w:num w:numId="9" w16cid:durableId="266666765">
    <w:abstractNumId w:val="6"/>
  </w:num>
  <w:num w:numId="10" w16cid:durableId="1114057655">
    <w:abstractNumId w:val="9"/>
  </w:num>
  <w:num w:numId="11" w16cid:durableId="685863224">
    <w:abstractNumId w:val="11"/>
  </w:num>
  <w:num w:numId="12" w16cid:durableId="2132435079">
    <w:abstractNumId w:val="2"/>
  </w:num>
  <w:num w:numId="13" w16cid:durableId="1894779473">
    <w:abstractNumId w:val="12"/>
  </w:num>
  <w:num w:numId="14" w16cid:durableId="1215502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2C"/>
    <w:rsid w:val="0003740B"/>
    <w:rsid w:val="000563CE"/>
    <w:rsid w:val="0006061B"/>
    <w:rsid w:val="00076C25"/>
    <w:rsid w:val="00087B89"/>
    <w:rsid w:val="000940DC"/>
    <w:rsid w:val="000A31FA"/>
    <w:rsid w:val="000A448F"/>
    <w:rsid w:val="000A4D50"/>
    <w:rsid w:val="000B5ABD"/>
    <w:rsid w:val="000B61B5"/>
    <w:rsid w:val="000C01F2"/>
    <w:rsid w:val="001075AB"/>
    <w:rsid w:val="00110A53"/>
    <w:rsid w:val="001138A0"/>
    <w:rsid w:val="001141B1"/>
    <w:rsid w:val="001164E8"/>
    <w:rsid w:val="00121CA4"/>
    <w:rsid w:val="00125A8B"/>
    <w:rsid w:val="0014699F"/>
    <w:rsid w:val="00163B9E"/>
    <w:rsid w:val="0016435E"/>
    <w:rsid w:val="00166ABB"/>
    <w:rsid w:val="0018400E"/>
    <w:rsid w:val="00184649"/>
    <w:rsid w:val="0019597F"/>
    <w:rsid w:val="0019652C"/>
    <w:rsid w:val="001A1848"/>
    <w:rsid w:val="001A6E15"/>
    <w:rsid w:val="001B1EF1"/>
    <w:rsid w:val="001B20A2"/>
    <w:rsid w:val="001B5780"/>
    <w:rsid w:val="001C13B7"/>
    <w:rsid w:val="001C2012"/>
    <w:rsid w:val="001C4BBF"/>
    <w:rsid w:val="001C4F1A"/>
    <w:rsid w:val="001D2078"/>
    <w:rsid w:val="001D2E50"/>
    <w:rsid w:val="001E5B17"/>
    <w:rsid w:val="00211E5E"/>
    <w:rsid w:val="00214359"/>
    <w:rsid w:val="00225E8F"/>
    <w:rsid w:val="00227380"/>
    <w:rsid w:val="00230D12"/>
    <w:rsid w:val="00232144"/>
    <w:rsid w:val="002365B1"/>
    <w:rsid w:val="002375E1"/>
    <w:rsid w:val="0024464C"/>
    <w:rsid w:val="00246F8F"/>
    <w:rsid w:val="00247228"/>
    <w:rsid w:val="00251541"/>
    <w:rsid w:val="00274E75"/>
    <w:rsid w:val="00277E4A"/>
    <w:rsid w:val="00283A9C"/>
    <w:rsid w:val="0028715C"/>
    <w:rsid w:val="00287AB6"/>
    <w:rsid w:val="00290B10"/>
    <w:rsid w:val="00290B6B"/>
    <w:rsid w:val="002A7714"/>
    <w:rsid w:val="002C1E9E"/>
    <w:rsid w:val="002C379B"/>
    <w:rsid w:val="002C5959"/>
    <w:rsid w:val="002E09DB"/>
    <w:rsid w:val="002E7926"/>
    <w:rsid w:val="002F1D9A"/>
    <w:rsid w:val="00301F6E"/>
    <w:rsid w:val="00302615"/>
    <w:rsid w:val="00323C76"/>
    <w:rsid w:val="00330336"/>
    <w:rsid w:val="00352407"/>
    <w:rsid w:val="00364F1E"/>
    <w:rsid w:val="00397545"/>
    <w:rsid w:val="003A06DD"/>
    <w:rsid w:val="003A631F"/>
    <w:rsid w:val="003C3E97"/>
    <w:rsid w:val="003C4561"/>
    <w:rsid w:val="003C5838"/>
    <w:rsid w:val="003C759B"/>
    <w:rsid w:val="003D071D"/>
    <w:rsid w:val="003D1BEF"/>
    <w:rsid w:val="003D3022"/>
    <w:rsid w:val="003D6D67"/>
    <w:rsid w:val="003E34C1"/>
    <w:rsid w:val="003E75AE"/>
    <w:rsid w:val="003F4461"/>
    <w:rsid w:val="00406251"/>
    <w:rsid w:val="004151EF"/>
    <w:rsid w:val="00415E98"/>
    <w:rsid w:val="0043441C"/>
    <w:rsid w:val="00446FF1"/>
    <w:rsid w:val="00451241"/>
    <w:rsid w:val="004613BE"/>
    <w:rsid w:val="004671F9"/>
    <w:rsid w:val="00471183"/>
    <w:rsid w:val="00472968"/>
    <w:rsid w:val="00476741"/>
    <w:rsid w:val="00477AD8"/>
    <w:rsid w:val="00485E14"/>
    <w:rsid w:val="004A513F"/>
    <w:rsid w:val="004A5CFF"/>
    <w:rsid w:val="004A7A9B"/>
    <w:rsid w:val="004A7C46"/>
    <w:rsid w:val="004B1BFC"/>
    <w:rsid w:val="004B52E5"/>
    <w:rsid w:val="004C35FC"/>
    <w:rsid w:val="004D27C5"/>
    <w:rsid w:val="004D2FFE"/>
    <w:rsid w:val="004D4D96"/>
    <w:rsid w:val="00507C1C"/>
    <w:rsid w:val="00530589"/>
    <w:rsid w:val="00545016"/>
    <w:rsid w:val="00553BAE"/>
    <w:rsid w:val="00560E69"/>
    <w:rsid w:val="00563082"/>
    <w:rsid w:val="0056618B"/>
    <w:rsid w:val="00567F21"/>
    <w:rsid w:val="00581C02"/>
    <w:rsid w:val="0059025F"/>
    <w:rsid w:val="00594DC9"/>
    <w:rsid w:val="005976F8"/>
    <w:rsid w:val="005A0560"/>
    <w:rsid w:val="005A2307"/>
    <w:rsid w:val="005A574C"/>
    <w:rsid w:val="005B00D6"/>
    <w:rsid w:val="005B196A"/>
    <w:rsid w:val="005B5948"/>
    <w:rsid w:val="005C490C"/>
    <w:rsid w:val="005D491E"/>
    <w:rsid w:val="005E3E6F"/>
    <w:rsid w:val="005F142F"/>
    <w:rsid w:val="005F1D6F"/>
    <w:rsid w:val="005F4867"/>
    <w:rsid w:val="00600573"/>
    <w:rsid w:val="0060569F"/>
    <w:rsid w:val="00610EF5"/>
    <w:rsid w:val="00611EE4"/>
    <w:rsid w:val="00612E95"/>
    <w:rsid w:val="00615FA1"/>
    <w:rsid w:val="00617071"/>
    <w:rsid w:val="00620A74"/>
    <w:rsid w:val="00621CF4"/>
    <w:rsid w:val="00631634"/>
    <w:rsid w:val="00633A63"/>
    <w:rsid w:val="006344F7"/>
    <w:rsid w:val="00654162"/>
    <w:rsid w:val="006571D7"/>
    <w:rsid w:val="00661AB5"/>
    <w:rsid w:val="00664D91"/>
    <w:rsid w:val="00670D95"/>
    <w:rsid w:val="0067539B"/>
    <w:rsid w:val="00690BCE"/>
    <w:rsid w:val="006A40F6"/>
    <w:rsid w:val="006C2BAC"/>
    <w:rsid w:val="006E297C"/>
    <w:rsid w:val="0070558A"/>
    <w:rsid w:val="00710205"/>
    <w:rsid w:val="00710676"/>
    <w:rsid w:val="007333DC"/>
    <w:rsid w:val="00742D35"/>
    <w:rsid w:val="00743722"/>
    <w:rsid w:val="0074721F"/>
    <w:rsid w:val="00751BCC"/>
    <w:rsid w:val="00752483"/>
    <w:rsid w:val="007565E6"/>
    <w:rsid w:val="00756DD9"/>
    <w:rsid w:val="0075703E"/>
    <w:rsid w:val="007725CC"/>
    <w:rsid w:val="00775D5F"/>
    <w:rsid w:val="007A2190"/>
    <w:rsid w:val="007B5152"/>
    <w:rsid w:val="007C4D93"/>
    <w:rsid w:val="007C7AC6"/>
    <w:rsid w:val="007D11E2"/>
    <w:rsid w:val="007F1B8D"/>
    <w:rsid w:val="007F220F"/>
    <w:rsid w:val="007F481C"/>
    <w:rsid w:val="007F52B9"/>
    <w:rsid w:val="0081232D"/>
    <w:rsid w:val="00812C79"/>
    <w:rsid w:val="0081465C"/>
    <w:rsid w:val="008331BF"/>
    <w:rsid w:val="00841AF5"/>
    <w:rsid w:val="008448E2"/>
    <w:rsid w:val="00845365"/>
    <w:rsid w:val="00845877"/>
    <w:rsid w:val="00846E77"/>
    <w:rsid w:val="008502A8"/>
    <w:rsid w:val="00857F0B"/>
    <w:rsid w:val="0086473C"/>
    <w:rsid w:val="00865FE4"/>
    <w:rsid w:val="00874412"/>
    <w:rsid w:val="008746A2"/>
    <w:rsid w:val="00874966"/>
    <w:rsid w:val="008779E6"/>
    <w:rsid w:val="00880028"/>
    <w:rsid w:val="008806FB"/>
    <w:rsid w:val="0088209C"/>
    <w:rsid w:val="008859B5"/>
    <w:rsid w:val="008A4389"/>
    <w:rsid w:val="008A53DF"/>
    <w:rsid w:val="008A62B3"/>
    <w:rsid w:val="008A6AA6"/>
    <w:rsid w:val="008B5F63"/>
    <w:rsid w:val="008C464D"/>
    <w:rsid w:val="008C6BE0"/>
    <w:rsid w:val="008D5ADE"/>
    <w:rsid w:val="008D62C8"/>
    <w:rsid w:val="008D7491"/>
    <w:rsid w:val="008D7E79"/>
    <w:rsid w:val="008E4983"/>
    <w:rsid w:val="008E4B5E"/>
    <w:rsid w:val="008E6409"/>
    <w:rsid w:val="008F50BB"/>
    <w:rsid w:val="008F7DD8"/>
    <w:rsid w:val="009103E0"/>
    <w:rsid w:val="009236AB"/>
    <w:rsid w:val="009268D4"/>
    <w:rsid w:val="00934399"/>
    <w:rsid w:val="00936946"/>
    <w:rsid w:val="00942DF2"/>
    <w:rsid w:val="00943C70"/>
    <w:rsid w:val="009471A2"/>
    <w:rsid w:val="00953D82"/>
    <w:rsid w:val="009876CE"/>
    <w:rsid w:val="009A08AA"/>
    <w:rsid w:val="009A39DB"/>
    <w:rsid w:val="009B0C5B"/>
    <w:rsid w:val="009B5EB5"/>
    <w:rsid w:val="009B6196"/>
    <w:rsid w:val="009C18A1"/>
    <w:rsid w:val="009C4722"/>
    <w:rsid w:val="009D167E"/>
    <w:rsid w:val="009E1020"/>
    <w:rsid w:val="009E2084"/>
    <w:rsid w:val="009F2323"/>
    <w:rsid w:val="009F6E1B"/>
    <w:rsid w:val="00A0186C"/>
    <w:rsid w:val="00A05EAE"/>
    <w:rsid w:val="00A121AF"/>
    <w:rsid w:val="00A16D33"/>
    <w:rsid w:val="00A2674B"/>
    <w:rsid w:val="00A55A92"/>
    <w:rsid w:val="00A826D5"/>
    <w:rsid w:val="00A97EEC"/>
    <w:rsid w:val="00AA0EB3"/>
    <w:rsid w:val="00AA5051"/>
    <w:rsid w:val="00AA5EA7"/>
    <w:rsid w:val="00AD539E"/>
    <w:rsid w:val="00AD7F81"/>
    <w:rsid w:val="00AE585B"/>
    <w:rsid w:val="00AE62F8"/>
    <w:rsid w:val="00AF4061"/>
    <w:rsid w:val="00AF554F"/>
    <w:rsid w:val="00B20EFD"/>
    <w:rsid w:val="00B26F05"/>
    <w:rsid w:val="00B3052F"/>
    <w:rsid w:val="00B30F87"/>
    <w:rsid w:val="00B329F9"/>
    <w:rsid w:val="00B35253"/>
    <w:rsid w:val="00B408FA"/>
    <w:rsid w:val="00B411DA"/>
    <w:rsid w:val="00B46AC4"/>
    <w:rsid w:val="00B46FB8"/>
    <w:rsid w:val="00B577F8"/>
    <w:rsid w:val="00B61A7B"/>
    <w:rsid w:val="00B640D3"/>
    <w:rsid w:val="00B66158"/>
    <w:rsid w:val="00B7156A"/>
    <w:rsid w:val="00B775F0"/>
    <w:rsid w:val="00B867B0"/>
    <w:rsid w:val="00B91178"/>
    <w:rsid w:val="00BA20F9"/>
    <w:rsid w:val="00BA611D"/>
    <w:rsid w:val="00BB386F"/>
    <w:rsid w:val="00BC02F7"/>
    <w:rsid w:val="00BC3D2B"/>
    <w:rsid w:val="00BD09D2"/>
    <w:rsid w:val="00BE7DF4"/>
    <w:rsid w:val="00BF003B"/>
    <w:rsid w:val="00BF13DE"/>
    <w:rsid w:val="00BF18DA"/>
    <w:rsid w:val="00C10C64"/>
    <w:rsid w:val="00C13F7E"/>
    <w:rsid w:val="00C22FFA"/>
    <w:rsid w:val="00C24777"/>
    <w:rsid w:val="00C30FF2"/>
    <w:rsid w:val="00C32D12"/>
    <w:rsid w:val="00C36F8E"/>
    <w:rsid w:val="00C40423"/>
    <w:rsid w:val="00C52733"/>
    <w:rsid w:val="00C70697"/>
    <w:rsid w:val="00C8041A"/>
    <w:rsid w:val="00C804BF"/>
    <w:rsid w:val="00C84B88"/>
    <w:rsid w:val="00C879AE"/>
    <w:rsid w:val="00CB0908"/>
    <w:rsid w:val="00CC3ACA"/>
    <w:rsid w:val="00CD1C16"/>
    <w:rsid w:val="00CD47BA"/>
    <w:rsid w:val="00CF23B8"/>
    <w:rsid w:val="00D015E9"/>
    <w:rsid w:val="00D1648C"/>
    <w:rsid w:val="00D178A7"/>
    <w:rsid w:val="00D23954"/>
    <w:rsid w:val="00D2548B"/>
    <w:rsid w:val="00D27FC3"/>
    <w:rsid w:val="00D41733"/>
    <w:rsid w:val="00D44C5B"/>
    <w:rsid w:val="00D5358D"/>
    <w:rsid w:val="00D73D52"/>
    <w:rsid w:val="00D7521F"/>
    <w:rsid w:val="00D7604C"/>
    <w:rsid w:val="00D90689"/>
    <w:rsid w:val="00DB0EF6"/>
    <w:rsid w:val="00DB16BA"/>
    <w:rsid w:val="00DB4200"/>
    <w:rsid w:val="00DC037F"/>
    <w:rsid w:val="00DC2726"/>
    <w:rsid w:val="00DD110F"/>
    <w:rsid w:val="00DD1C36"/>
    <w:rsid w:val="00DD29DB"/>
    <w:rsid w:val="00DE277C"/>
    <w:rsid w:val="00DE2B01"/>
    <w:rsid w:val="00DE2DB7"/>
    <w:rsid w:val="00DE51C5"/>
    <w:rsid w:val="00DF21AD"/>
    <w:rsid w:val="00DF70C6"/>
    <w:rsid w:val="00DF7186"/>
    <w:rsid w:val="00E03EB3"/>
    <w:rsid w:val="00E06CE5"/>
    <w:rsid w:val="00E0751C"/>
    <w:rsid w:val="00E13941"/>
    <w:rsid w:val="00E1589F"/>
    <w:rsid w:val="00E17679"/>
    <w:rsid w:val="00E23E9E"/>
    <w:rsid w:val="00E24C35"/>
    <w:rsid w:val="00E2530F"/>
    <w:rsid w:val="00E63E38"/>
    <w:rsid w:val="00E66387"/>
    <w:rsid w:val="00E66E5B"/>
    <w:rsid w:val="00E7565F"/>
    <w:rsid w:val="00E760A5"/>
    <w:rsid w:val="00E81518"/>
    <w:rsid w:val="00E86D2A"/>
    <w:rsid w:val="00E910B9"/>
    <w:rsid w:val="00E939A9"/>
    <w:rsid w:val="00E94584"/>
    <w:rsid w:val="00E962D3"/>
    <w:rsid w:val="00EB52D5"/>
    <w:rsid w:val="00EB59F3"/>
    <w:rsid w:val="00EB6E7F"/>
    <w:rsid w:val="00ED1126"/>
    <w:rsid w:val="00ED2EBC"/>
    <w:rsid w:val="00EF5703"/>
    <w:rsid w:val="00EF5CD0"/>
    <w:rsid w:val="00F01181"/>
    <w:rsid w:val="00F034EE"/>
    <w:rsid w:val="00F220B4"/>
    <w:rsid w:val="00F23509"/>
    <w:rsid w:val="00F51AD6"/>
    <w:rsid w:val="00F56312"/>
    <w:rsid w:val="00F81EAF"/>
    <w:rsid w:val="00F82C34"/>
    <w:rsid w:val="00F901CF"/>
    <w:rsid w:val="00F962A8"/>
    <w:rsid w:val="00F97D88"/>
    <w:rsid w:val="00FB0323"/>
    <w:rsid w:val="00FC20A7"/>
    <w:rsid w:val="00FC22A4"/>
    <w:rsid w:val="00FD6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BB62E"/>
  <w15:chartTrackingRefBased/>
  <w15:docId w15:val="{C64409D4-154E-4705-94A3-90F5D6C8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E5B"/>
  </w:style>
  <w:style w:type="paragraph" w:styleId="Heading1">
    <w:name w:val="heading 1"/>
    <w:basedOn w:val="Normal"/>
    <w:next w:val="Normal"/>
    <w:link w:val="Heading1Char"/>
    <w:uiPriority w:val="9"/>
    <w:qFormat/>
    <w:rsid w:val="00C52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A53DF"/>
    <w:pPr>
      <w:keepNext/>
      <w:keepLines/>
      <w:spacing w:before="40" w:after="0"/>
      <w:outlineLvl w:val="1"/>
    </w:pPr>
    <w:rPr>
      <w:rFonts w:ascii="Arial" w:eastAsiaTheme="majorEastAsia" w:hAnsi="Arial"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C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C16"/>
  </w:style>
  <w:style w:type="paragraph" w:styleId="Footer">
    <w:name w:val="footer"/>
    <w:basedOn w:val="Normal"/>
    <w:link w:val="FooterChar"/>
    <w:uiPriority w:val="99"/>
    <w:unhideWhenUsed/>
    <w:rsid w:val="00CD1C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C16"/>
  </w:style>
  <w:style w:type="paragraph" w:customStyle="1" w:styleId="BasicParagraph">
    <w:name w:val="[Basic Paragraph]"/>
    <w:basedOn w:val="Normal"/>
    <w:link w:val="BasicParagraphChar"/>
    <w:uiPriority w:val="99"/>
    <w:rsid w:val="008F50B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text">
    <w:name w:val="text"/>
    <w:basedOn w:val="BasicParagraph"/>
    <w:link w:val="textChar"/>
    <w:qFormat/>
    <w:rsid w:val="00C52733"/>
    <w:pPr>
      <w:jc w:val="both"/>
    </w:pPr>
    <w:rPr>
      <w:rFonts w:ascii="Arial" w:hAnsi="Arial" w:cs="Arial"/>
    </w:rPr>
  </w:style>
  <w:style w:type="paragraph" w:customStyle="1" w:styleId="Nadpis">
    <w:name w:val="Nadpis"/>
    <w:basedOn w:val="BasicParagraph"/>
    <w:qFormat/>
    <w:rsid w:val="00C52733"/>
    <w:pPr>
      <w:suppressAutoHyphens/>
      <w:jc w:val="both"/>
    </w:pPr>
    <w:rPr>
      <w:rFonts w:ascii="Arial" w:hAnsi="Arial" w:cs="Arial"/>
      <w:b/>
      <w:bCs/>
    </w:rPr>
  </w:style>
  <w:style w:type="character" w:customStyle="1" w:styleId="BasicParagraphChar">
    <w:name w:val="[Basic Paragraph] Char"/>
    <w:basedOn w:val="DefaultParagraphFont"/>
    <w:link w:val="BasicParagraph"/>
    <w:uiPriority w:val="99"/>
    <w:rsid w:val="00C52733"/>
    <w:rPr>
      <w:rFonts w:ascii="Minion Pro" w:hAnsi="Minion Pro" w:cs="Minion Pro"/>
      <w:color w:val="000000"/>
      <w:sz w:val="24"/>
      <w:szCs w:val="24"/>
      <w:lang w:val="en-US"/>
    </w:rPr>
  </w:style>
  <w:style w:type="character" w:customStyle="1" w:styleId="textChar">
    <w:name w:val="text Char"/>
    <w:basedOn w:val="BasicParagraphChar"/>
    <w:link w:val="text"/>
    <w:rsid w:val="00C52733"/>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C527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A53DF"/>
    <w:rPr>
      <w:rFonts w:ascii="Arial" w:eastAsiaTheme="majorEastAsia" w:hAnsi="Arial" w:cstheme="majorBidi"/>
      <w:color w:val="2E74B5" w:themeColor="accent1" w:themeShade="BF"/>
      <w:sz w:val="26"/>
      <w:szCs w:val="26"/>
    </w:rPr>
  </w:style>
  <w:style w:type="paragraph" w:styleId="BalloonText">
    <w:name w:val="Balloon Text"/>
    <w:basedOn w:val="Normal"/>
    <w:link w:val="BalloonTextChar"/>
    <w:uiPriority w:val="99"/>
    <w:semiHidden/>
    <w:unhideWhenUsed/>
    <w:rsid w:val="00600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573"/>
    <w:rPr>
      <w:rFonts w:ascii="Segoe UI" w:hAnsi="Segoe UI" w:cs="Segoe UI"/>
      <w:sz w:val="18"/>
      <w:szCs w:val="18"/>
    </w:rPr>
  </w:style>
  <w:style w:type="paragraph" w:styleId="ListParagraph">
    <w:name w:val="List Paragraph"/>
    <w:basedOn w:val="Normal"/>
    <w:link w:val="ListParagraphChar"/>
    <w:uiPriority w:val="1"/>
    <w:qFormat/>
    <w:rsid w:val="007D11E2"/>
    <w:pPr>
      <w:spacing w:after="0" w:line="260" w:lineRule="exact"/>
      <w:ind w:left="708"/>
    </w:pPr>
    <w:rPr>
      <w:rFonts w:ascii="Times New Roman" w:eastAsia="Calibri" w:hAnsi="Times New Roman" w:cs="Times New Roman"/>
    </w:rPr>
  </w:style>
  <w:style w:type="character" w:customStyle="1" w:styleId="ListParagraphChar">
    <w:name w:val="List Paragraph Char"/>
    <w:link w:val="ListParagraph"/>
    <w:uiPriority w:val="34"/>
    <w:locked/>
    <w:rsid w:val="007D11E2"/>
    <w:rPr>
      <w:rFonts w:ascii="Times New Roman" w:eastAsia="Calibri" w:hAnsi="Times New Roman" w:cs="Times New Roman"/>
    </w:rPr>
  </w:style>
  <w:style w:type="table" w:styleId="TableGrid">
    <w:name w:val="Table Grid"/>
    <w:basedOn w:val="TableNormal"/>
    <w:uiPriority w:val="39"/>
    <w:rsid w:val="007D11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3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ommentReference">
    <w:name w:val="annotation reference"/>
    <w:basedOn w:val="DefaultParagraphFont"/>
    <w:uiPriority w:val="99"/>
    <w:semiHidden/>
    <w:unhideWhenUsed/>
    <w:rsid w:val="0016435E"/>
    <w:rPr>
      <w:sz w:val="16"/>
      <w:szCs w:val="16"/>
    </w:rPr>
  </w:style>
  <w:style w:type="paragraph" w:styleId="CommentText">
    <w:name w:val="annotation text"/>
    <w:basedOn w:val="Normal"/>
    <w:link w:val="CommentTextChar"/>
    <w:uiPriority w:val="99"/>
    <w:unhideWhenUsed/>
    <w:rsid w:val="0016435E"/>
    <w:pPr>
      <w:spacing w:line="240" w:lineRule="auto"/>
    </w:pPr>
    <w:rPr>
      <w:sz w:val="20"/>
      <w:szCs w:val="20"/>
    </w:rPr>
  </w:style>
  <w:style w:type="character" w:customStyle="1" w:styleId="CommentTextChar">
    <w:name w:val="Comment Text Char"/>
    <w:basedOn w:val="DefaultParagraphFont"/>
    <w:link w:val="CommentText"/>
    <w:uiPriority w:val="99"/>
    <w:rsid w:val="0016435E"/>
    <w:rPr>
      <w:sz w:val="20"/>
      <w:szCs w:val="20"/>
    </w:rPr>
  </w:style>
  <w:style w:type="paragraph" w:styleId="CommentSubject">
    <w:name w:val="annotation subject"/>
    <w:basedOn w:val="CommentText"/>
    <w:next w:val="CommentText"/>
    <w:link w:val="CommentSubjectChar"/>
    <w:uiPriority w:val="99"/>
    <w:semiHidden/>
    <w:unhideWhenUsed/>
    <w:rsid w:val="0016435E"/>
    <w:rPr>
      <w:b/>
      <w:bCs/>
    </w:rPr>
  </w:style>
  <w:style w:type="character" w:customStyle="1" w:styleId="CommentSubjectChar">
    <w:name w:val="Comment Subject Char"/>
    <w:basedOn w:val="CommentTextChar"/>
    <w:link w:val="CommentSubject"/>
    <w:uiPriority w:val="99"/>
    <w:semiHidden/>
    <w:rsid w:val="0016435E"/>
    <w:rPr>
      <w:b/>
      <w:bCs/>
      <w:sz w:val="20"/>
      <w:szCs w:val="20"/>
    </w:rPr>
  </w:style>
  <w:style w:type="paragraph" w:styleId="FootnoteText">
    <w:name w:val="footnote text"/>
    <w:basedOn w:val="Normal"/>
    <w:link w:val="FootnoteTextChar"/>
    <w:uiPriority w:val="99"/>
    <w:semiHidden/>
    <w:unhideWhenUsed/>
    <w:rsid w:val="00163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B9E"/>
    <w:rPr>
      <w:sz w:val="20"/>
      <w:szCs w:val="20"/>
    </w:rPr>
  </w:style>
  <w:style w:type="character" w:styleId="FootnoteReference">
    <w:name w:val="footnote reference"/>
    <w:basedOn w:val="DefaultParagraphFont"/>
    <w:uiPriority w:val="99"/>
    <w:semiHidden/>
    <w:unhideWhenUsed/>
    <w:rsid w:val="00163B9E"/>
    <w:rPr>
      <w:vertAlign w:val="superscript"/>
    </w:rPr>
  </w:style>
  <w:style w:type="paragraph" w:styleId="Revision">
    <w:name w:val="Revision"/>
    <w:hidden/>
    <w:uiPriority w:val="99"/>
    <w:semiHidden/>
    <w:rsid w:val="007C4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080492">
      <w:bodyDiv w:val="1"/>
      <w:marLeft w:val="0"/>
      <w:marRight w:val="0"/>
      <w:marTop w:val="0"/>
      <w:marBottom w:val="0"/>
      <w:divBdr>
        <w:top w:val="none" w:sz="0" w:space="0" w:color="auto"/>
        <w:left w:val="none" w:sz="0" w:space="0" w:color="auto"/>
        <w:bottom w:val="none" w:sz="0" w:space="0" w:color="auto"/>
        <w:right w:val="none" w:sz="0" w:space="0" w:color="auto"/>
      </w:divBdr>
    </w:div>
    <w:div w:id="1547598506">
      <w:bodyDiv w:val="1"/>
      <w:marLeft w:val="0"/>
      <w:marRight w:val="0"/>
      <w:marTop w:val="0"/>
      <w:marBottom w:val="0"/>
      <w:divBdr>
        <w:top w:val="none" w:sz="0" w:space="0" w:color="auto"/>
        <w:left w:val="none" w:sz="0" w:space="0" w:color="auto"/>
        <w:bottom w:val="none" w:sz="0" w:space="0" w:color="auto"/>
        <w:right w:val="none" w:sz="0" w:space="0" w:color="auto"/>
      </w:divBdr>
    </w:div>
    <w:div w:id="19309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ckettova\Desktop\Hlavickovy%20papir_c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88AA6F993294408F145B7C0A5435DF" ma:contentTypeVersion="7" ma:contentTypeDescription="Create a new document." ma:contentTypeScope="" ma:versionID="fe9bdfb1bc7911017ac1f562d16811ab">
  <xsd:schema xmlns:xsd="http://www.w3.org/2001/XMLSchema" xmlns:xs="http://www.w3.org/2001/XMLSchema" xmlns:p="http://schemas.microsoft.com/office/2006/metadata/properties" xmlns:ns2="3898a9aa-cae7-415b-ac94-ea3bf3a919e2" xmlns:ns3="2d8dc63f-46a3-4c22-82ad-449f460c8932" targetNamespace="http://schemas.microsoft.com/office/2006/metadata/properties" ma:root="true" ma:fieldsID="4a322db20d003e24e4759ffd9a54c8a7" ns2:_="" ns3:_="">
    <xsd:import namespace="3898a9aa-cae7-415b-ac94-ea3bf3a919e2"/>
    <xsd:import namespace="2d8dc63f-46a3-4c22-82ad-449f460c89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8a9aa-cae7-415b-ac94-ea3bf3a91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dc63f-46a3-4c22-82ad-449f460c89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27DF4-E252-48E9-81BA-92643017D270}">
  <ds:schemaRefs>
    <ds:schemaRef ds:uri="http://schemas.openxmlformats.org/officeDocument/2006/bibliography"/>
  </ds:schemaRefs>
</ds:datastoreItem>
</file>

<file path=customXml/itemProps2.xml><?xml version="1.0" encoding="utf-8"?>
<ds:datastoreItem xmlns:ds="http://schemas.openxmlformats.org/officeDocument/2006/customXml" ds:itemID="{C8B0DA63-902C-42B8-888A-80BA959E4587}">
  <ds:schemaRefs>
    <ds:schemaRef ds:uri="http://schemas.microsoft.com/sharepoint/v3/contenttype/forms"/>
  </ds:schemaRefs>
</ds:datastoreItem>
</file>

<file path=customXml/itemProps3.xml><?xml version="1.0" encoding="utf-8"?>
<ds:datastoreItem xmlns:ds="http://schemas.openxmlformats.org/officeDocument/2006/customXml" ds:itemID="{CEA53C2D-D6A8-4AFE-B56B-9F73DA21E6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DB3B2-BD06-45DB-9F1D-9B38D9E4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8a9aa-cae7-415b-ac94-ea3bf3a919e2"/>
    <ds:schemaRef ds:uri="2d8dc63f-46a3-4c22-82ad-449f460c8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 papir_cz</Template>
  <TotalTime>27</TotalTime>
  <Pages>3</Pages>
  <Words>363</Words>
  <Characters>2073</Characters>
  <Application>Microsoft Office Word</Application>
  <DocSecurity>0</DocSecurity>
  <Lines>17</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Stockettová Magda</dc:creator>
  <cp:keywords/>
  <dc:description/>
  <cp:lastModifiedBy>Stockettová Magda</cp:lastModifiedBy>
  <cp:revision>12</cp:revision>
  <cp:lastPrinted>2024-07-29T13:04:00Z</cp:lastPrinted>
  <dcterms:created xsi:type="dcterms:W3CDTF">2024-10-24T15:35:00Z</dcterms:created>
  <dcterms:modified xsi:type="dcterms:W3CDTF">2024-10-29T08:51:00Z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0x010100BE88AA6F993294408F145B7C0A5435DF</vt:lpwstr>
  </property>
</Properties>
</file>